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1C" w:rsidRDefault="00966B1C" w:rsidP="002E158B">
      <w:pPr>
        <w:tabs>
          <w:tab w:val="left" w:pos="2640"/>
          <w:tab w:val="center" w:pos="4677"/>
        </w:tabs>
        <w:jc w:val="center"/>
        <w:outlineLvl w:val="0"/>
        <w:rPr>
          <w:sz w:val="28"/>
          <w:szCs w:val="28"/>
        </w:rPr>
      </w:pPr>
    </w:p>
    <w:p w:rsidR="00966B1C" w:rsidRDefault="00966B1C" w:rsidP="00966B1C">
      <w:pPr>
        <w:tabs>
          <w:tab w:val="left" w:pos="2640"/>
          <w:tab w:val="center" w:pos="4677"/>
        </w:tabs>
        <w:jc w:val="center"/>
        <w:outlineLvl w:val="0"/>
        <w:rPr>
          <w:b/>
          <w:sz w:val="28"/>
          <w:szCs w:val="28"/>
        </w:rPr>
      </w:pPr>
      <w:r>
        <w:rPr>
          <w:b/>
          <w:sz w:val="28"/>
          <w:szCs w:val="28"/>
        </w:rPr>
        <w:t xml:space="preserve">Республика Бурятия </w:t>
      </w:r>
    </w:p>
    <w:p w:rsidR="00966B1C" w:rsidRDefault="00966B1C" w:rsidP="00966B1C">
      <w:pPr>
        <w:tabs>
          <w:tab w:val="left" w:pos="2640"/>
          <w:tab w:val="center" w:pos="4677"/>
        </w:tabs>
        <w:jc w:val="center"/>
        <w:outlineLvl w:val="0"/>
        <w:rPr>
          <w:b/>
          <w:sz w:val="28"/>
          <w:szCs w:val="28"/>
        </w:rPr>
      </w:pPr>
      <w:proofErr w:type="spellStart"/>
      <w:r>
        <w:rPr>
          <w:b/>
          <w:sz w:val="28"/>
          <w:szCs w:val="28"/>
        </w:rPr>
        <w:t>Хоринский</w:t>
      </w:r>
      <w:proofErr w:type="spellEnd"/>
      <w:r>
        <w:rPr>
          <w:b/>
          <w:sz w:val="28"/>
          <w:szCs w:val="28"/>
        </w:rPr>
        <w:t xml:space="preserve"> район</w:t>
      </w:r>
    </w:p>
    <w:p w:rsidR="00966B1C" w:rsidRDefault="00966B1C" w:rsidP="00966B1C">
      <w:pPr>
        <w:tabs>
          <w:tab w:val="left" w:pos="1480"/>
          <w:tab w:val="center" w:pos="4677"/>
        </w:tabs>
        <w:jc w:val="center"/>
        <w:outlineLvl w:val="0"/>
        <w:rPr>
          <w:b/>
          <w:sz w:val="28"/>
          <w:szCs w:val="28"/>
        </w:rPr>
      </w:pPr>
      <w:r>
        <w:rPr>
          <w:b/>
          <w:sz w:val="28"/>
          <w:szCs w:val="28"/>
        </w:rPr>
        <w:t xml:space="preserve"> Совет депутатов муниципального образования </w:t>
      </w:r>
    </w:p>
    <w:p w:rsidR="00966B1C" w:rsidRDefault="00966B1C" w:rsidP="00966B1C">
      <w:pPr>
        <w:tabs>
          <w:tab w:val="left" w:pos="1480"/>
          <w:tab w:val="center" w:pos="4677"/>
        </w:tabs>
        <w:jc w:val="center"/>
        <w:outlineLvl w:val="0"/>
        <w:rPr>
          <w:b/>
          <w:sz w:val="28"/>
          <w:szCs w:val="28"/>
        </w:rPr>
      </w:pPr>
      <w:r>
        <w:rPr>
          <w:b/>
          <w:sz w:val="28"/>
          <w:szCs w:val="28"/>
        </w:rPr>
        <w:t>сельского поселения «Ойбонтовское»</w:t>
      </w:r>
    </w:p>
    <w:p w:rsidR="00966B1C" w:rsidRDefault="00966B1C" w:rsidP="00966B1C">
      <w:pPr>
        <w:jc w:val="center"/>
        <w:outlineLvl w:val="0"/>
        <w:rPr>
          <w:rFonts w:ascii="Arial" w:hAnsi="Arial"/>
          <w:b/>
          <w:sz w:val="28"/>
          <w:szCs w:val="28"/>
        </w:rPr>
      </w:pPr>
    </w:p>
    <w:p w:rsidR="00966B1C" w:rsidRDefault="00966B1C" w:rsidP="00966B1C">
      <w:pPr>
        <w:pBdr>
          <w:top w:val="thinThickThinSmallGap" w:sz="24" w:space="1" w:color="auto"/>
        </w:pBdr>
        <w:tabs>
          <w:tab w:val="left" w:pos="180"/>
        </w:tabs>
      </w:pPr>
      <w:r>
        <w:tab/>
        <w:t xml:space="preserve">671403, </w:t>
      </w:r>
      <w:proofErr w:type="spellStart"/>
      <w:r>
        <w:t>у.Тохорюкта</w:t>
      </w:r>
      <w:proofErr w:type="spellEnd"/>
      <w:r>
        <w:t xml:space="preserve">,                                             </w:t>
      </w:r>
      <w:r w:rsidR="00562C8E">
        <w:t xml:space="preserve">                        </w:t>
      </w:r>
      <w:bookmarkStart w:id="0" w:name="_GoBack"/>
      <w:bookmarkEnd w:id="0"/>
      <w:r>
        <w:t xml:space="preserve"> тел. /факс 8 (30148) 28 614</w:t>
      </w:r>
    </w:p>
    <w:p w:rsidR="00966B1C" w:rsidRDefault="00966B1C" w:rsidP="00966B1C">
      <w:pPr>
        <w:pBdr>
          <w:top w:val="thinThickThinSmallGap" w:sz="24" w:space="1" w:color="auto"/>
        </w:pBdr>
        <w:tabs>
          <w:tab w:val="left" w:pos="180"/>
        </w:tabs>
        <w:spacing w:line="360" w:lineRule="auto"/>
        <w:rPr>
          <w:lang w:eastAsia="en-US"/>
        </w:rPr>
      </w:pPr>
      <w:r>
        <w:t xml:space="preserve">   ул.Школьная,12</w:t>
      </w:r>
    </w:p>
    <w:p w:rsidR="00966B1C" w:rsidRDefault="00966B1C" w:rsidP="00966B1C">
      <w:pPr>
        <w:pStyle w:val="ConsTitle"/>
        <w:widowControl/>
        <w:ind w:right="0"/>
        <w:jc w:val="center"/>
        <w:rPr>
          <w:rFonts w:ascii="Times New Roman" w:hAnsi="Times New Roman" w:cs="Times New Roman"/>
          <w:sz w:val="24"/>
        </w:rPr>
      </w:pPr>
    </w:p>
    <w:p w:rsidR="00966B1C" w:rsidRDefault="00966B1C" w:rsidP="00966B1C">
      <w:pPr>
        <w:pStyle w:val="ConsTitle"/>
        <w:widowControl/>
        <w:ind w:right="0"/>
        <w:jc w:val="right"/>
        <w:rPr>
          <w:rFonts w:ascii="Times New Roman" w:hAnsi="Times New Roman" w:cs="Times New Roman"/>
          <w:sz w:val="24"/>
        </w:rPr>
      </w:pPr>
    </w:p>
    <w:p w:rsidR="00966B1C" w:rsidRPr="004E659A" w:rsidRDefault="00966B1C" w:rsidP="00966B1C">
      <w:pPr>
        <w:pStyle w:val="ConsTitle"/>
        <w:widowControl/>
        <w:ind w:right="0"/>
        <w:jc w:val="center"/>
        <w:rPr>
          <w:rFonts w:ascii="Times New Roman" w:hAnsi="Times New Roman" w:cs="Times New Roman"/>
          <w:sz w:val="28"/>
          <w:szCs w:val="28"/>
        </w:rPr>
      </w:pPr>
      <w:r w:rsidRPr="004E659A">
        <w:rPr>
          <w:rFonts w:ascii="Times New Roman" w:hAnsi="Times New Roman" w:cs="Times New Roman"/>
          <w:sz w:val="28"/>
          <w:szCs w:val="28"/>
        </w:rPr>
        <w:t xml:space="preserve">РЕШЕНИЕ № </w:t>
      </w:r>
      <w:r w:rsidR="002E158B" w:rsidRPr="004E659A">
        <w:rPr>
          <w:rFonts w:ascii="Times New Roman" w:hAnsi="Times New Roman" w:cs="Times New Roman"/>
          <w:sz w:val="28"/>
          <w:szCs w:val="28"/>
        </w:rPr>
        <w:t>1</w:t>
      </w:r>
      <w:r w:rsidRPr="004E659A">
        <w:rPr>
          <w:rFonts w:ascii="Times New Roman" w:hAnsi="Times New Roman" w:cs="Times New Roman"/>
          <w:sz w:val="28"/>
          <w:szCs w:val="28"/>
        </w:rPr>
        <w:t xml:space="preserve"> </w:t>
      </w:r>
    </w:p>
    <w:p w:rsidR="00966B1C" w:rsidRDefault="00966B1C" w:rsidP="00966B1C">
      <w:pPr>
        <w:pStyle w:val="ConsTitle"/>
        <w:widowControl/>
        <w:ind w:right="0"/>
        <w:jc w:val="center"/>
        <w:rPr>
          <w:rFonts w:ascii="Times New Roman" w:hAnsi="Times New Roman" w:cs="Times New Roman"/>
          <w:sz w:val="24"/>
        </w:rPr>
      </w:pPr>
    </w:p>
    <w:p w:rsidR="00966B1C" w:rsidRDefault="00966B1C" w:rsidP="00966B1C">
      <w:pPr>
        <w:pStyle w:val="ConsTitle"/>
        <w:widowControl/>
        <w:ind w:right="0"/>
        <w:jc w:val="both"/>
        <w:rPr>
          <w:rFonts w:ascii="Times New Roman" w:hAnsi="Times New Roman"/>
          <w:sz w:val="24"/>
        </w:rPr>
      </w:pPr>
      <w:r>
        <w:rPr>
          <w:rFonts w:ascii="Times New Roman" w:hAnsi="Times New Roman" w:cs="Times New Roman"/>
          <w:sz w:val="24"/>
        </w:rPr>
        <w:t xml:space="preserve">улус </w:t>
      </w:r>
      <w:proofErr w:type="spellStart"/>
      <w:r>
        <w:rPr>
          <w:rFonts w:ascii="Times New Roman" w:hAnsi="Times New Roman" w:cs="Times New Roman"/>
          <w:sz w:val="24"/>
        </w:rPr>
        <w:t>Тохорюкта</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w:t>
      </w:r>
      <w:r w:rsidR="002E158B">
        <w:rPr>
          <w:rFonts w:ascii="Times New Roman" w:hAnsi="Times New Roman" w:cs="Times New Roman"/>
          <w:sz w:val="24"/>
        </w:rPr>
        <w:t>13</w:t>
      </w:r>
      <w:r>
        <w:rPr>
          <w:rFonts w:ascii="Times New Roman" w:hAnsi="Times New Roman" w:cs="Times New Roman"/>
          <w:sz w:val="24"/>
        </w:rPr>
        <w:t xml:space="preserve"> » июня  2018</w:t>
      </w:r>
      <w:r>
        <w:rPr>
          <w:rFonts w:ascii="Times New Roman" w:hAnsi="Times New Roman"/>
          <w:sz w:val="24"/>
        </w:rPr>
        <w:t xml:space="preserve"> год </w:t>
      </w:r>
    </w:p>
    <w:p w:rsidR="00966B1C" w:rsidRDefault="00966B1C" w:rsidP="00966B1C">
      <w:pPr>
        <w:pStyle w:val="ConsTitle"/>
        <w:widowControl/>
        <w:ind w:right="0"/>
        <w:jc w:val="both"/>
        <w:rPr>
          <w:rFonts w:ascii="Times New Roman" w:hAnsi="Times New Roman"/>
          <w:sz w:val="24"/>
        </w:rPr>
      </w:pPr>
    </w:p>
    <w:p w:rsidR="00966B1C" w:rsidRDefault="00345E43" w:rsidP="00966B1C">
      <w:pPr>
        <w:rPr>
          <w:b/>
          <w:i/>
          <w:sz w:val="22"/>
        </w:rPr>
      </w:pPr>
      <w:r>
        <w:rPr>
          <w:b/>
          <w:i/>
        </w:rPr>
        <w:t xml:space="preserve">«Об утверждении </w:t>
      </w:r>
      <w:r w:rsidR="00562C8E">
        <w:rPr>
          <w:b/>
          <w:i/>
        </w:rPr>
        <w:t>проекта</w:t>
      </w:r>
      <w:r w:rsidR="00966B1C">
        <w:rPr>
          <w:b/>
          <w:i/>
        </w:rPr>
        <w:t xml:space="preserve"> муниципального</w:t>
      </w:r>
    </w:p>
    <w:p w:rsidR="00966B1C" w:rsidRDefault="00966B1C" w:rsidP="00966B1C">
      <w:pPr>
        <w:rPr>
          <w:b/>
          <w:i/>
        </w:rPr>
      </w:pPr>
      <w:r>
        <w:rPr>
          <w:b/>
          <w:i/>
        </w:rPr>
        <w:t xml:space="preserve">нормативного правового акта о внесении изменений </w:t>
      </w:r>
    </w:p>
    <w:p w:rsidR="00966B1C" w:rsidRDefault="00966B1C" w:rsidP="00966B1C">
      <w:pPr>
        <w:rPr>
          <w:b/>
          <w:i/>
        </w:rPr>
      </w:pPr>
      <w:r>
        <w:rPr>
          <w:b/>
          <w:i/>
        </w:rPr>
        <w:t xml:space="preserve">и дополнений в Устав муниципального образования </w:t>
      </w:r>
    </w:p>
    <w:p w:rsidR="00966B1C" w:rsidRDefault="00966B1C" w:rsidP="00966B1C">
      <w:pPr>
        <w:rPr>
          <w:b/>
          <w:i/>
        </w:rPr>
      </w:pPr>
      <w:r>
        <w:rPr>
          <w:b/>
          <w:i/>
        </w:rPr>
        <w:t>сельское поселение «Ойбонтовское»</w:t>
      </w:r>
    </w:p>
    <w:p w:rsidR="00966B1C" w:rsidRDefault="00966B1C" w:rsidP="00966B1C">
      <w:pPr>
        <w:rPr>
          <w:sz w:val="28"/>
          <w:szCs w:val="28"/>
        </w:rPr>
      </w:pPr>
    </w:p>
    <w:p w:rsidR="00966B1C" w:rsidRDefault="00966B1C" w:rsidP="00966B1C">
      <w:pPr>
        <w:suppressAutoHyphens/>
        <w:spacing w:line="360" w:lineRule="exact"/>
        <w:ind w:firstLine="709"/>
        <w:jc w:val="both"/>
      </w:pPr>
    </w:p>
    <w:p w:rsidR="00966B1C" w:rsidRDefault="00966B1C" w:rsidP="00966B1C">
      <w:pPr>
        <w:suppressAutoHyphens/>
        <w:jc w:val="both"/>
      </w:pPr>
      <w:r>
        <w:t xml:space="preserve">   Руководствуясь п.1 ч.10 статьи 35 и п. 1,2 ч. 2 статьи 36   Федерального закона 131-ФЗ «Об общих принципах организации местного самоуправления в Российской Федерации</w:t>
      </w:r>
      <w:proofErr w:type="gramStart"/>
      <w:r>
        <w:t>»,  ст.</w:t>
      </w:r>
      <w:proofErr w:type="gramEnd"/>
      <w:r>
        <w:t>22 Закона Республики Бурятия от 07.12.2004 г. № 896-</w:t>
      </w:r>
      <w:r>
        <w:rPr>
          <w:lang w:val="en-US"/>
        </w:rPr>
        <w:t>III</w:t>
      </w:r>
      <w:r>
        <w:t xml:space="preserve"> «Об организации местного самоуправления в Республике Бурятия», Совет депутатов муниципального образования сельское поселение «Ойбонтовское»,</w:t>
      </w:r>
    </w:p>
    <w:p w:rsidR="00966B1C" w:rsidRDefault="00966B1C" w:rsidP="00966B1C"/>
    <w:p w:rsidR="00966B1C" w:rsidRDefault="00966B1C" w:rsidP="00966B1C">
      <w:pPr>
        <w:suppressAutoHyphens/>
        <w:jc w:val="center"/>
        <w:rPr>
          <w:b/>
          <w:bCs/>
        </w:rPr>
      </w:pPr>
      <w:r>
        <w:rPr>
          <w:b/>
          <w:bCs/>
        </w:rPr>
        <w:t>РЕШИЛ:</w:t>
      </w:r>
    </w:p>
    <w:p w:rsidR="00966B1C" w:rsidRDefault="00966B1C" w:rsidP="00966B1C">
      <w:pPr>
        <w:tabs>
          <w:tab w:val="left" w:pos="10065"/>
        </w:tabs>
        <w:ind w:firstLine="567"/>
        <w:jc w:val="both"/>
      </w:pPr>
      <w:r>
        <w:t xml:space="preserve">1.Внести в Устав </w:t>
      </w:r>
      <w:r>
        <w:rPr>
          <w:bCs/>
        </w:rPr>
        <w:t xml:space="preserve">муниципального образования сельское поселение </w:t>
      </w:r>
      <w:r>
        <w:t xml:space="preserve">«Ойбонтовское» </w:t>
      </w:r>
      <w:proofErr w:type="spellStart"/>
      <w:r>
        <w:t>Хоринского</w:t>
      </w:r>
      <w:proofErr w:type="spellEnd"/>
      <w:r>
        <w:t xml:space="preserve"> района от 11.12.2014 № 1 (в редакции Решений Совета депутатов №1 от 15.11.2015 г.; № 1 от 08.08.2016г.; № 4 от 27.06.2017г.; № 1 от 05.12.2017г.; № 4 от 28.04.2018 г.) следующие изменения:</w:t>
      </w:r>
    </w:p>
    <w:p w:rsidR="00966B1C" w:rsidRPr="00345E43" w:rsidRDefault="00966B1C" w:rsidP="00966B1C">
      <w:pPr>
        <w:tabs>
          <w:tab w:val="left" w:pos="10065"/>
        </w:tabs>
        <w:spacing w:line="360" w:lineRule="exact"/>
        <w:ind w:firstLine="709"/>
        <w:jc w:val="both"/>
        <w:rPr>
          <w:rStyle w:val="a6"/>
          <w:rFonts w:ascii="Calibri" w:hAnsi="Calibri"/>
          <w:b w:val="0"/>
        </w:rPr>
      </w:pPr>
      <w:r w:rsidRPr="00345E43">
        <w:rPr>
          <w:rStyle w:val="a6"/>
          <w:b w:val="0"/>
        </w:rPr>
        <w:t xml:space="preserve">1.1 </w:t>
      </w:r>
      <w:proofErr w:type="gramStart"/>
      <w:r w:rsidRPr="00345E43">
        <w:rPr>
          <w:rStyle w:val="a6"/>
          <w:b w:val="0"/>
        </w:rPr>
        <w:t>В</w:t>
      </w:r>
      <w:proofErr w:type="gramEnd"/>
      <w:r w:rsidRPr="00345E43">
        <w:rPr>
          <w:rStyle w:val="a6"/>
          <w:b w:val="0"/>
        </w:rPr>
        <w:t xml:space="preserve"> статье 20:</w:t>
      </w:r>
    </w:p>
    <w:p w:rsidR="00966B1C" w:rsidRPr="00345E43" w:rsidRDefault="00966B1C" w:rsidP="00966B1C">
      <w:pPr>
        <w:tabs>
          <w:tab w:val="left" w:pos="10065"/>
        </w:tabs>
        <w:spacing w:line="360" w:lineRule="exact"/>
        <w:ind w:firstLine="709"/>
        <w:jc w:val="both"/>
        <w:rPr>
          <w:rStyle w:val="a6"/>
          <w:b w:val="0"/>
        </w:rPr>
      </w:pPr>
      <w:r w:rsidRPr="00345E43">
        <w:rPr>
          <w:rStyle w:val="a6"/>
          <w:b w:val="0"/>
        </w:rPr>
        <w:t>а) пункт 2 изложить в следующей редакции:</w:t>
      </w:r>
    </w:p>
    <w:p w:rsidR="00966B1C" w:rsidRDefault="00966B1C" w:rsidP="00966B1C">
      <w:pPr>
        <w:widowControl w:val="0"/>
        <w:adjustRightInd w:val="0"/>
        <w:ind w:firstLine="708"/>
        <w:jc w:val="both"/>
      </w:pPr>
      <w:r>
        <w:rPr>
          <w:rStyle w:val="a6"/>
        </w:rPr>
        <w:t>«</w:t>
      </w:r>
      <w:r>
        <w:t>Совет депутатов поселения состоит из 8 (восьми) депутатов.»</w:t>
      </w:r>
    </w:p>
    <w:p w:rsidR="00966B1C" w:rsidRDefault="00966B1C" w:rsidP="00966B1C">
      <w:pPr>
        <w:widowControl w:val="0"/>
        <w:adjustRightInd w:val="0"/>
        <w:ind w:firstLine="709"/>
        <w:jc w:val="both"/>
      </w:pPr>
      <w:r>
        <w:t>б) пункт 3 изложить в следующей редакции:</w:t>
      </w:r>
    </w:p>
    <w:p w:rsidR="00966B1C" w:rsidRPr="00345E43" w:rsidRDefault="00966B1C" w:rsidP="00966B1C">
      <w:pPr>
        <w:pStyle w:val="ConsPlusNormal"/>
        <w:ind w:firstLine="709"/>
        <w:jc w:val="both"/>
        <w:rPr>
          <w:rFonts w:ascii="Times New Roman" w:hAnsi="Times New Roman" w:cs="Times New Roman"/>
          <w:b/>
          <w:sz w:val="24"/>
          <w:szCs w:val="24"/>
        </w:rPr>
      </w:pPr>
      <w:r w:rsidRPr="004E659A">
        <w:rPr>
          <w:rStyle w:val="a6"/>
          <w:rFonts w:ascii="Times New Roman" w:hAnsi="Times New Roman" w:cs="Times New Roman"/>
          <w:sz w:val="24"/>
          <w:szCs w:val="24"/>
        </w:rPr>
        <w:t>«</w:t>
      </w:r>
      <w:r w:rsidRPr="00345E43">
        <w:rPr>
          <w:rStyle w:val="a6"/>
          <w:rFonts w:ascii="Times New Roman" w:hAnsi="Times New Roman" w:cs="Times New Roman"/>
          <w:b w:val="0"/>
          <w:sz w:val="24"/>
          <w:szCs w:val="24"/>
        </w:rPr>
        <w:t>Председатель Совета депутатов поселения избирается на первом заседании Совета депутатов поселения из состава депутатов Совета депутатов поселения.</w:t>
      </w:r>
      <w:r>
        <w:rPr>
          <w:rStyle w:val="a6"/>
          <w:sz w:val="24"/>
          <w:szCs w:val="24"/>
        </w:rPr>
        <w:t xml:space="preserve"> </w:t>
      </w:r>
      <w:r>
        <w:rPr>
          <w:rFonts w:ascii="Times New Roman" w:hAnsi="Times New Roman" w:cs="Times New Roman"/>
          <w:sz w:val="24"/>
          <w:szCs w:val="24"/>
        </w:rPr>
        <w:t>Решение об условиях осуществления председателем Совета депутатов своих полномочий на постоянной основе принимается Советом депутатов поселения.</w:t>
      </w:r>
      <w:r>
        <w:rPr>
          <w:rStyle w:val="a6"/>
          <w:rFonts w:ascii="Times New Roman" w:hAnsi="Times New Roman" w:cs="Times New Roman"/>
          <w:sz w:val="24"/>
          <w:szCs w:val="24"/>
        </w:rPr>
        <w:t xml:space="preserve"> </w:t>
      </w:r>
      <w:r w:rsidRPr="00345E43">
        <w:rPr>
          <w:rStyle w:val="a6"/>
          <w:rFonts w:ascii="Times New Roman" w:hAnsi="Times New Roman" w:cs="Times New Roman"/>
          <w:b w:val="0"/>
          <w:sz w:val="24"/>
          <w:szCs w:val="24"/>
        </w:rPr>
        <w:t>Председатель Совета депутатов поселения подотчетен Совету депутатов поселения.</w:t>
      </w:r>
      <w:r w:rsidRPr="00345E43">
        <w:rPr>
          <w:rFonts w:ascii="Times New Roman" w:hAnsi="Times New Roman" w:cs="Times New Roman"/>
          <w:b/>
          <w:sz w:val="24"/>
          <w:szCs w:val="24"/>
        </w:rPr>
        <w:t xml:space="preserve"> </w:t>
      </w:r>
    </w:p>
    <w:p w:rsidR="00966B1C" w:rsidRDefault="00966B1C" w:rsidP="00966B1C">
      <w:pPr>
        <w:pStyle w:val="a3"/>
        <w:ind w:firstLine="709"/>
        <w:jc w:val="both"/>
      </w:pPr>
      <w:r>
        <w:t xml:space="preserve">Председатель Совета депутатов поселения может быть переизбран до истечения срока полномочий Совета депутатов поселения тайным голосованием на заседании Совета депутатов поселения. Инициатива по переизбранию председателя Совета депутатов ставится на голосование, если за ее рассмотрение выступило не менее половины от установленного числа депутатов. Решение Совета депутатов поселения о досрочном освобождении председателя Совета депутатов поселения от занимаемой должности принимается, если за него проголосовало не менее двух третей от установленной численности депутатов. </w:t>
      </w:r>
    </w:p>
    <w:p w:rsidR="00966B1C" w:rsidRDefault="00966B1C" w:rsidP="00966B1C">
      <w:pPr>
        <w:pStyle w:val="a3"/>
        <w:ind w:firstLine="709"/>
        <w:jc w:val="both"/>
        <w:rPr>
          <w:i/>
        </w:rPr>
      </w:pPr>
      <w:r>
        <w:lastRenderedPageBreak/>
        <w:t>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поселения отставки председателя Совета депутатов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r>
        <w:rPr>
          <w:i/>
        </w:rPr>
        <w:t xml:space="preserve"> </w:t>
      </w:r>
    </w:p>
    <w:p w:rsidR="00966B1C" w:rsidRDefault="00966B1C" w:rsidP="00345E43">
      <w:pPr>
        <w:pStyle w:val="a3"/>
        <w:numPr>
          <w:ilvl w:val="1"/>
          <w:numId w:val="2"/>
        </w:numPr>
        <w:spacing w:before="0" w:beforeAutospacing="0" w:after="0" w:afterAutospacing="0"/>
        <w:jc w:val="both"/>
      </w:pPr>
      <w:r>
        <w:t xml:space="preserve">в ч.2 статьи 23 исключить слова: «и исполняет полномочия председателя Совета депутатов поселения». </w:t>
      </w:r>
    </w:p>
    <w:p w:rsidR="00966B1C" w:rsidRDefault="00345E43" w:rsidP="00966B1C">
      <w:pPr>
        <w:pStyle w:val="ConsPlusNormal"/>
        <w:spacing w:line="36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6B1C" w:rsidRPr="00345E43">
        <w:rPr>
          <w:rFonts w:ascii="Times New Roman" w:hAnsi="Times New Roman" w:cs="Times New Roman"/>
          <w:sz w:val="24"/>
          <w:szCs w:val="24"/>
        </w:rPr>
        <w:t>1.3.</w:t>
      </w:r>
      <w:r w:rsidR="00966B1C">
        <w:rPr>
          <w:rFonts w:ascii="Times New Roman" w:hAnsi="Times New Roman" w:cs="Times New Roman"/>
          <w:sz w:val="24"/>
          <w:szCs w:val="24"/>
        </w:rPr>
        <w:t xml:space="preserve"> Статью 34 изложить в следующей редакции:</w:t>
      </w:r>
    </w:p>
    <w:p w:rsidR="00966B1C" w:rsidRDefault="00966B1C" w:rsidP="00966B1C">
      <w:pPr>
        <w:pStyle w:val="ConsPlusNormal"/>
        <w:spacing w:line="360" w:lineRule="exact"/>
        <w:ind w:firstLine="709"/>
        <w:jc w:val="both"/>
        <w:rPr>
          <w:rFonts w:ascii="Times New Roman" w:hAnsi="Times New Roman"/>
          <w:bCs/>
          <w:sz w:val="24"/>
          <w:szCs w:val="24"/>
        </w:rPr>
      </w:pPr>
      <w:r>
        <w:rPr>
          <w:rFonts w:ascii="Times New Roman" w:hAnsi="Times New Roman" w:cs="Times New Roman"/>
          <w:sz w:val="24"/>
          <w:szCs w:val="24"/>
        </w:rPr>
        <w:t>«</w:t>
      </w:r>
      <w:r>
        <w:rPr>
          <w:rFonts w:ascii="Times New Roman" w:hAnsi="Times New Roman"/>
          <w:sz w:val="24"/>
          <w:szCs w:val="24"/>
        </w:rPr>
        <w:t xml:space="preserve">Статья 34. </w:t>
      </w:r>
      <w:r>
        <w:rPr>
          <w:rFonts w:ascii="Times New Roman" w:hAnsi="Times New Roman"/>
          <w:bCs/>
          <w:sz w:val="24"/>
          <w:szCs w:val="24"/>
        </w:rPr>
        <w:t>Муниципальные правовые акты Совета депутатов поселения</w:t>
      </w:r>
    </w:p>
    <w:p w:rsidR="00966B1C" w:rsidRDefault="00966B1C" w:rsidP="00966B1C">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Совета депутатов поселения принимаются в форме решений и распоряжений.</w:t>
      </w:r>
    </w:p>
    <w:p w:rsidR="00966B1C" w:rsidRDefault="00966B1C" w:rsidP="00966B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правовые акты Совета депутатов поселения принимаются на его заседании.</w:t>
      </w:r>
    </w:p>
    <w:p w:rsidR="00966B1C" w:rsidRDefault="00966B1C" w:rsidP="00966B1C">
      <w:pPr>
        <w:adjustRightInd w:val="0"/>
        <w:ind w:firstLine="709"/>
        <w:jc w:val="both"/>
      </w:pPr>
      <w:r>
        <w:t>3. Совет депутатов по вопросам, отнесенным к ее компетенции федеральными законами, законами Республики Бурятия, Уставом поселения, принимает:</w:t>
      </w:r>
    </w:p>
    <w:p w:rsidR="00966B1C" w:rsidRDefault="00966B1C" w:rsidP="00966B1C">
      <w:pPr>
        <w:adjustRightInd w:val="0"/>
        <w:ind w:firstLine="709"/>
        <w:jc w:val="both"/>
      </w:pPr>
      <w:r>
        <w:t>1) решения, имеющие нормативный характер, по вопросам местного значения;</w:t>
      </w:r>
    </w:p>
    <w:p w:rsidR="00966B1C" w:rsidRDefault="00966B1C" w:rsidP="00966B1C">
      <w:pPr>
        <w:adjustRightInd w:val="0"/>
        <w:ind w:firstLine="709"/>
        <w:jc w:val="both"/>
      </w:pPr>
      <w:r>
        <w:t>2) решения, имеющие ненормативный характер, в том числе, решения по вопросам организации деятельности Совета депутатов;</w:t>
      </w:r>
    </w:p>
    <w:p w:rsidR="00966B1C" w:rsidRDefault="00966B1C" w:rsidP="00966B1C">
      <w:pPr>
        <w:adjustRightInd w:val="0"/>
        <w:ind w:firstLine="709"/>
        <w:jc w:val="both"/>
      </w:pPr>
      <w:r>
        <w:t>3) решение об удалении Главы поселения в отставку;</w:t>
      </w:r>
    </w:p>
    <w:p w:rsidR="00966B1C" w:rsidRDefault="00966B1C" w:rsidP="00966B1C">
      <w:pPr>
        <w:adjustRightInd w:val="0"/>
        <w:ind w:firstLine="709"/>
        <w:jc w:val="both"/>
      </w:pPr>
      <w:r>
        <w:t>4) решения, по иным вопросам, отнесенным к его компетенции федеральными законами, законами Республики Бурятия, Уставом поселения.</w:t>
      </w:r>
    </w:p>
    <w:p w:rsidR="00966B1C" w:rsidRDefault="00966B1C" w:rsidP="00966B1C">
      <w:pPr>
        <w:adjustRightInd w:val="0"/>
        <w:ind w:firstLine="709"/>
        <w:jc w:val="both"/>
      </w:pPr>
      <w:r>
        <w:t>4. Решениями, имеющими нормативный характер, в том числе, утверждаются положения, порядки, правила, программы.</w:t>
      </w:r>
    </w:p>
    <w:p w:rsidR="00966B1C" w:rsidRDefault="00966B1C" w:rsidP="00966B1C">
      <w:pPr>
        <w:adjustRightInd w:val="0"/>
        <w:ind w:firstLine="709"/>
        <w:jc w:val="both"/>
      </w:pPr>
      <w:r>
        <w:t>5. 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
    <w:p w:rsidR="00966B1C" w:rsidRDefault="00966B1C" w:rsidP="00966B1C">
      <w:pPr>
        <w:adjustRightInd w:val="0"/>
        <w:ind w:firstLine="709"/>
        <w:jc w:val="both"/>
      </w:pPr>
      <w:r>
        <w:t>6. Решения по вопросам организации деятельности Совета депутатов поселения - это решения об избрании или отзыве заместителя Председателя Совета депутатов поселения, утверждении примерного плана работы Совета депутатов поселения, решения, регулирующие работу Совета депутатов поселения, решения о принятии Регламента Совета депутатов поселения, внесении изменений в Регламент Совета депутатов поселения, решения по иным вопросам организации деятельности Совета депутатов поселения.</w:t>
      </w:r>
    </w:p>
    <w:p w:rsidR="00966B1C" w:rsidRDefault="00966B1C" w:rsidP="00966B1C">
      <w:pPr>
        <w:adjustRightInd w:val="0"/>
        <w:ind w:firstLine="709"/>
        <w:jc w:val="both"/>
      </w:pPr>
      <w:r>
        <w:t>7.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966B1C" w:rsidRDefault="00966B1C" w:rsidP="00966B1C">
      <w:pPr>
        <w:adjustRightInd w:val="0"/>
        <w:ind w:firstLine="709"/>
        <w:jc w:val="both"/>
      </w:pPr>
      <w:r>
        <w:t>8. 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966B1C" w:rsidRDefault="00966B1C" w:rsidP="00966B1C">
      <w:pPr>
        <w:widowControl w:val="0"/>
        <w:adjustRightInd w:val="0"/>
        <w:ind w:firstLine="709"/>
        <w:jc w:val="both"/>
      </w:pPr>
      <w:r>
        <w:t>9. Решения Совета депутатов поселения по процедурным вопросам принимаются в порядке, установленном Регламентом Совета депутатов поселения.</w:t>
      </w:r>
    </w:p>
    <w:p w:rsidR="00966B1C" w:rsidRDefault="00966B1C" w:rsidP="00966B1C">
      <w:pPr>
        <w:widowControl w:val="0"/>
        <w:tabs>
          <w:tab w:val="num" w:pos="851"/>
        </w:tabs>
        <w:adjustRightInd w:val="0"/>
        <w:ind w:firstLine="709"/>
        <w:jc w:val="both"/>
      </w:pPr>
      <w:r>
        <w:t xml:space="preserve">10. Муниципальный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w:t>
      </w:r>
      <w:r>
        <w:lastRenderedPageBreak/>
        <w:t>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966B1C" w:rsidRDefault="00966B1C" w:rsidP="00966B1C">
      <w:pPr>
        <w:adjustRightInd w:val="0"/>
        <w:ind w:firstLine="709"/>
        <w:jc w:val="both"/>
      </w:pPr>
      <w:r>
        <w:t>11. Решения, имеющие нормативный характер, подписываются Главой поселения.</w:t>
      </w:r>
    </w:p>
    <w:p w:rsidR="00966B1C" w:rsidRDefault="00966B1C" w:rsidP="00966B1C">
      <w:pPr>
        <w:adjustRightInd w:val="0"/>
        <w:ind w:firstLine="709"/>
        <w:jc w:val="both"/>
      </w:pPr>
      <w:r>
        <w:t>12. Решение об удалении главы поселения в отставку, решения, имеющие ненормативный характер,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уставом поселения, подписываются Председателем Совета депутатов.</w:t>
      </w:r>
    </w:p>
    <w:p w:rsidR="00966B1C" w:rsidRDefault="00966B1C" w:rsidP="00966B1C">
      <w:pPr>
        <w:ind w:firstLine="709"/>
        <w:jc w:val="both"/>
        <w:rPr>
          <w:i/>
          <w:color w:val="FF0000"/>
        </w:rPr>
      </w:pPr>
      <w:r>
        <w:t>13. Председатель Совета депутатов поселения издает постановления и распоряжения по вопросам организации деятельности Совета депутатов поселения.</w:t>
      </w:r>
      <w:r>
        <w:rPr>
          <w:i/>
        </w:rPr>
        <w:t xml:space="preserve"> </w:t>
      </w:r>
    </w:p>
    <w:p w:rsidR="00966B1C" w:rsidRDefault="00966B1C" w:rsidP="00966B1C">
      <w:pPr>
        <w:widowControl w:val="0"/>
        <w:tabs>
          <w:tab w:val="num" w:pos="851"/>
        </w:tabs>
        <w:adjustRightInd w:val="0"/>
        <w:ind w:firstLine="709"/>
        <w:jc w:val="both"/>
      </w:pPr>
      <w:r>
        <w:t>14. Порядок подготовки и принятия муниципальных правовых актов Совета депутатов поселения, контроля за их исполнением, определяется Советом депутатов поселения.»</w:t>
      </w:r>
    </w:p>
    <w:p w:rsidR="00966B1C" w:rsidRDefault="00966B1C" w:rsidP="00966B1C">
      <w:pPr>
        <w:widowControl w:val="0"/>
        <w:tabs>
          <w:tab w:val="num" w:pos="851"/>
        </w:tabs>
        <w:adjustRightInd w:val="0"/>
        <w:ind w:firstLine="709"/>
        <w:jc w:val="both"/>
      </w:pPr>
      <w:r>
        <w:t>1.3 Главу 4 дополнить статьями 34.1, 34.2, 34.3, 34.4 следующего содержания:</w:t>
      </w:r>
    </w:p>
    <w:p w:rsidR="00966B1C" w:rsidRDefault="00966B1C" w:rsidP="00966B1C">
      <w:pPr>
        <w:widowControl w:val="0"/>
        <w:adjustRightInd w:val="0"/>
        <w:ind w:firstLine="709"/>
        <w:jc w:val="both"/>
      </w:pPr>
    </w:p>
    <w:p w:rsidR="00966B1C" w:rsidRPr="00345E43" w:rsidRDefault="00966B1C" w:rsidP="00966B1C">
      <w:pPr>
        <w:pStyle w:val="3"/>
        <w:spacing w:before="0"/>
        <w:ind w:firstLine="709"/>
        <w:jc w:val="both"/>
        <w:rPr>
          <w:rFonts w:ascii="Times New Roman" w:hAnsi="Times New Roman"/>
          <w:b w:val="0"/>
          <w:sz w:val="24"/>
          <w:szCs w:val="24"/>
        </w:rPr>
      </w:pPr>
      <w:r w:rsidRPr="00345E43">
        <w:rPr>
          <w:rFonts w:ascii="Times New Roman" w:hAnsi="Times New Roman"/>
          <w:b w:val="0"/>
          <w:sz w:val="24"/>
          <w:szCs w:val="24"/>
        </w:rPr>
        <w:t xml:space="preserve"> Статья 34.1 Муниципальные правовые акты Главы поселения </w:t>
      </w:r>
    </w:p>
    <w:p w:rsidR="00966B1C" w:rsidRDefault="00966B1C" w:rsidP="00966B1C">
      <w:pPr>
        <w:pStyle w:val="Standard"/>
        <w:ind w:firstLine="709"/>
        <w:jc w:val="both"/>
        <w:rPr>
          <w:rFonts w:cs="Times New Roman"/>
          <w:sz w:val="24"/>
        </w:rPr>
      </w:pPr>
    </w:p>
    <w:p w:rsidR="00966B1C" w:rsidRDefault="00966B1C" w:rsidP="00966B1C">
      <w:pPr>
        <w:adjustRightInd w:val="0"/>
        <w:ind w:firstLine="709"/>
        <w:jc w:val="both"/>
      </w:pPr>
      <w:r>
        <w:t>1. Глава поселения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поселения.</w:t>
      </w:r>
    </w:p>
    <w:p w:rsidR="00966B1C" w:rsidRDefault="00966B1C" w:rsidP="00966B1C">
      <w:pPr>
        <w:adjustRightInd w:val="0"/>
        <w:ind w:firstLine="709"/>
        <w:jc w:val="both"/>
      </w:pPr>
      <w:r>
        <w:t>2. В форме постановлений Главы поселения издаются, в том числе:</w:t>
      </w:r>
    </w:p>
    <w:p w:rsidR="00966B1C" w:rsidRDefault="00966B1C" w:rsidP="00966B1C">
      <w:pPr>
        <w:adjustRightInd w:val="0"/>
        <w:ind w:firstLine="709"/>
        <w:jc w:val="both"/>
      </w:pPr>
      <w:r>
        <w:t>1) порядок принятия муниципальных правовых актов Главы поселения;</w:t>
      </w:r>
    </w:p>
    <w:p w:rsidR="00966B1C" w:rsidRDefault="00966B1C" w:rsidP="00966B1C">
      <w:pPr>
        <w:adjustRightInd w:val="0"/>
        <w:ind w:firstLine="709"/>
        <w:jc w:val="both"/>
      </w:pPr>
      <w:r>
        <w:t>2) ежегодные отчеты о результатах деятельности Главы поселения;</w:t>
      </w:r>
    </w:p>
    <w:p w:rsidR="00966B1C" w:rsidRDefault="00966B1C" w:rsidP="00966B1C">
      <w:pPr>
        <w:adjustRightInd w:val="0"/>
        <w:ind w:firstLine="709"/>
        <w:jc w:val="both"/>
      </w:pPr>
      <w:r>
        <w:t>3) назначение публичных слушаний по инициативе Главы поселения;</w:t>
      </w:r>
    </w:p>
    <w:p w:rsidR="00966B1C" w:rsidRDefault="00966B1C" w:rsidP="00966B1C">
      <w:pPr>
        <w:adjustRightInd w:val="0"/>
        <w:ind w:firstLine="709"/>
        <w:jc w:val="both"/>
      </w:pPr>
      <w:r>
        <w:t xml:space="preserve">4) назначение собрания граждан по инициативе Главы поселения; </w:t>
      </w:r>
    </w:p>
    <w:p w:rsidR="00966B1C" w:rsidRDefault="00966B1C" w:rsidP="00966B1C">
      <w:pPr>
        <w:adjustRightInd w:val="0"/>
        <w:ind w:firstLine="709"/>
        <w:jc w:val="both"/>
      </w:pPr>
      <w:r>
        <w:t>5) порядок направления муниципальных нормативных правовых актов для включения в регистр муниципальных нормативных правовых актов Республики Бурятия</w:t>
      </w:r>
    </w:p>
    <w:p w:rsidR="00966B1C" w:rsidRDefault="00966B1C" w:rsidP="00966B1C">
      <w:pPr>
        <w:adjustRightInd w:val="0"/>
        <w:ind w:firstLine="709"/>
        <w:jc w:val="both"/>
        <w:rPr>
          <w:color w:val="FF0000"/>
        </w:rPr>
      </w:pPr>
      <w:r>
        <w:t xml:space="preserve">6) порядок отклонения решения Совета депутатов поселения. </w:t>
      </w:r>
    </w:p>
    <w:p w:rsidR="00966B1C" w:rsidRDefault="00966B1C" w:rsidP="00966B1C">
      <w:pPr>
        <w:adjustRightInd w:val="0"/>
        <w:ind w:firstLine="709"/>
        <w:jc w:val="both"/>
      </w:pPr>
      <w:r>
        <w:t>3.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966B1C" w:rsidRDefault="00966B1C" w:rsidP="00966B1C">
      <w:pPr>
        <w:adjustRightInd w:val="0"/>
        <w:ind w:firstLine="709"/>
        <w:jc w:val="both"/>
      </w:pPr>
      <w:r>
        <w:t xml:space="preserve">4. </w:t>
      </w:r>
      <w:bookmarkStart w:id="1" w:name="Par69"/>
      <w:bookmarkEnd w:id="1"/>
      <w:r>
        <w:t xml:space="preserve">Глава поселения в пределах своих полномочий, установленных федеральными законами, законами </w:t>
      </w:r>
      <w:r>
        <w:rPr>
          <w:color w:val="000000"/>
        </w:rPr>
        <w:t>Республики Бурятия,</w:t>
      </w:r>
      <w:r>
        <w:t xml:space="preserve"> уставом муниципального образования, муниципальными нормативными правовыми актами Совета депутатов поселения, издает постановления Администрации поселения:</w:t>
      </w:r>
    </w:p>
    <w:p w:rsidR="00966B1C" w:rsidRDefault="00966B1C" w:rsidP="00966B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color w:val="000000"/>
          <w:sz w:val="24"/>
          <w:szCs w:val="24"/>
        </w:rPr>
        <w:t>Республики Бурятия.</w:t>
      </w:r>
      <w:r>
        <w:rPr>
          <w:rFonts w:ascii="Times New Roman" w:hAnsi="Times New Roman" w:cs="Times New Roman"/>
          <w:sz w:val="24"/>
          <w:szCs w:val="24"/>
        </w:rPr>
        <w:t xml:space="preserve"> </w:t>
      </w:r>
    </w:p>
    <w:p w:rsidR="00966B1C" w:rsidRDefault="00966B1C" w:rsidP="00966B1C">
      <w:pPr>
        <w:pStyle w:val="ConsPlusNormal"/>
        <w:ind w:firstLine="709"/>
        <w:jc w:val="both"/>
        <w:rPr>
          <w:rFonts w:ascii="Times New Roman" w:hAnsi="Times New Roman" w:cs="Times New Roman"/>
          <w:i/>
          <w:iCs/>
          <w:color w:val="FF0000"/>
          <w:sz w:val="24"/>
          <w:szCs w:val="24"/>
          <w:u w:val="single"/>
        </w:rPr>
      </w:pPr>
      <w:r>
        <w:rPr>
          <w:rFonts w:ascii="Times New Roman" w:hAnsi="Times New Roman" w:cs="Times New Roman"/>
          <w:sz w:val="24"/>
          <w:szCs w:val="24"/>
        </w:rPr>
        <w:t>2) 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r>
        <w:rPr>
          <w:rFonts w:ascii="Times New Roman" w:hAnsi="Times New Roman" w:cs="Times New Roman"/>
          <w:i/>
          <w:iCs/>
          <w:color w:val="FF0000"/>
          <w:sz w:val="24"/>
          <w:szCs w:val="24"/>
          <w:u w:val="single"/>
        </w:rPr>
        <w:t xml:space="preserve"> </w:t>
      </w:r>
    </w:p>
    <w:p w:rsidR="00966B1C" w:rsidRDefault="00966B1C" w:rsidP="00966B1C">
      <w:pPr>
        <w:adjustRightInd w:val="0"/>
        <w:ind w:firstLine="709"/>
        <w:jc w:val="both"/>
        <w:rPr>
          <w:i/>
          <w:iCs/>
          <w:color w:val="FF0000"/>
          <w:u w:val="single"/>
        </w:rPr>
      </w:pPr>
      <w:r>
        <w:t xml:space="preserve">5. Ненормативные (индивидуальные) правовые акты Главы поселения принимаются в форме распоряжений по вопросам организации работы местной администрации. </w:t>
      </w:r>
      <w:r>
        <w:rPr>
          <w:i/>
          <w:iCs/>
          <w:color w:val="000000"/>
          <w:u w:val="single"/>
        </w:rPr>
        <w:t xml:space="preserve"> </w:t>
      </w:r>
    </w:p>
    <w:p w:rsidR="00966B1C" w:rsidRDefault="00966B1C" w:rsidP="00966B1C">
      <w:pPr>
        <w:adjustRightInd w:val="0"/>
        <w:ind w:firstLine="709"/>
        <w:jc w:val="both"/>
        <w:rPr>
          <w:b/>
          <w:bCs/>
        </w:rPr>
      </w:pPr>
    </w:p>
    <w:p w:rsidR="00966B1C" w:rsidRPr="00345E43" w:rsidRDefault="00966B1C" w:rsidP="00966B1C">
      <w:pPr>
        <w:pStyle w:val="3"/>
        <w:spacing w:before="0"/>
        <w:ind w:firstLine="709"/>
        <w:jc w:val="both"/>
        <w:rPr>
          <w:rFonts w:ascii="Times New Roman" w:hAnsi="Times New Roman"/>
          <w:b w:val="0"/>
          <w:sz w:val="24"/>
          <w:szCs w:val="24"/>
        </w:rPr>
      </w:pPr>
      <w:r w:rsidRPr="00345E43">
        <w:rPr>
          <w:rFonts w:ascii="Times New Roman" w:hAnsi="Times New Roman"/>
          <w:b w:val="0"/>
          <w:sz w:val="24"/>
          <w:szCs w:val="24"/>
        </w:rPr>
        <w:t>Статья 34.2 Муниципальные правовые акты Администрации поселения</w:t>
      </w:r>
    </w:p>
    <w:p w:rsidR="00966B1C" w:rsidRDefault="00966B1C" w:rsidP="00966B1C">
      <w:pPr>
        <w:pStyle w:val="ConsPlusNormal"/>
        <w:ind w:firstLine="709"/>
        <w:jc w:val="both"/>
        <w:rPr>
          <w:rFonts w:ascii="Times New Roman" w:hAnsi="Times New Roman" w:cs="Times New Roman"/>
          <w:sz w:val="24"/>
          <w:szCs w:val="24"/>
        </w:rPr>
      </w:pPr>
    </w:p>
    <w:p w:rsidR="00966B1C" w:rsidRDefault="00966B1C" w:rsidP="00966B1C">
      <w:pPr>
        <w:pStyle w:val="Standard"/>
        <w:ind w:firstLine="709"/>
        <w:jc w:val="both"/>
        <w:rPr>
          <w:rFonts w:cs="Times New Roman"/>
          <w:sz w:val="24"/>
        </w:rPr>
      </w:pPr>
      <w:r>
        <w:rPr>
          <w:rFonts w:cs="Times New Roman"/>
          <w:color w:val="000000"/>
          <w:sz w:val="24"/>
        </w:rPr>
        <w:t xml:space="preserve">1. </w:t>
      </w:r>
      <w:r>
        <w:rPr>
          <w:rFonts w:cs="Times New Roman"/>
          <w:sz w:val="24"/>
        </w:rPr>
        <w:t>Муниципальные правовые акты Администрации поселения принимаются в форме постановлений и распоряжений.</w:t>
      </w:r>
    </w:p>
    <w:p w:rsidR="00966B1C" w:rsidRDefault="00966B1C" w:rsidP="00966B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правовые акты Администрации поселения принимаются на ее заседании. </w:t>
      </w:r>
    </w:p>
    <w:p w:rsidR="00966B1C" w:rsidRDefault="00966B1C" w:rsidP="00966B1C">
      <w:pPr>
        <w:adjustRightInd w:val="0"/>
        <w:ind w:firstLine="709"/>
        <w:jc w:val="both"/>
      </w:pPr>
      <w:r>
        <w:lastRenderedPageBreak/>
        <w:t>3. Администрация поселения по вопросам, отнесенным к ее компетенции федеральными законами, законами Республики Бурятия, Уставом муниципального образования, принимает:</w:t>
      </w:r>
    </w:p>
    <w:p w:rsidR="00966B1C" w:rsidRDefault="00966B1C" w:rsidP="00966B1C">
      <w:pPr>
        <w:adjustRightInd w:val="0"/>
        <w:ind w:firstLine="709"/>
        <w:jc w:val="both"/>
      </w:pPr>
      <w:r>
        <w:t>1) постановления, имеющие нормативный характер, по вопросам местного значения муниципального образования;</w:t>
      </w:r>
    </w:p>
    <w:p w:rsidR="00966B1C" w:rsidRDefault="00966B1C" w:rsidP="00966B1C">
      <w:pPr>
        <w:adjustRightInd w:val="0"/>
        <w:ind w:firstLine="709"/>
        <w:jc w:val="both"/>
      </w:pPr>
      <w:r>
        <w:t>2) 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rsidR="00966B1C" w:rsidRDefault="00966B1C" w:rsidP="00966B1C">
      <w:pPr>
        <w:adjustRightInd w:val="0"/>
        <w:ind w:firstLine="709"/>
        <w:jc w:val="both"/>
      </w:pPr>
      <w:r>
        <w:t>3) распоряжения, имеющие ненормативный характер, в том числе решения по вопросам организации деятельности Администрации поселения;</w:t>
      </w:r>
    </w:p>
    <w:p w:rsidR="00966B1C" w:rsidRDefault="00966B1C" w:rsidP="00966B1C">
      <w:pPr>
        <w:adjustRightInd w:val="0"/>
        <w:ind w:firstLine="709"/>
        <w:jc w:val="both"/>
      </w:pPr>
      <w:r>
        <w:t>4. Распоряжениями Администрации поселения,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поселения.</w:t>
      </w:r>
    </w:p>
    <w:p w:rsidR="00966B1C" w:rsidRDefault="00966B1C" w:rsidP="00966B1C">
      <w:pPr>
        <w:adjustRightInd w:val="0"/>
        <w:ind w:firstLine="709"/>
        <w:jc w:val="both"/>
      </w:pPr>
      <w:r>
        <w:t>5. Распоряжения по вопросам организации деятельности Администрации поселения - это решения о назначении на должность муниципальных служащих, об утверждении примерного плана работы Администрации поселения, решения, регулирующие работу Администрации поселения,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поселения.</w:t>
      </w:r>
    </w:p>
    <w:p w:rsidR="00966B1C" w:rsidRDefault="00966B1C" w:rsidP="00966B1C">
      <w:pPr>
        <w:adjustRightInd w:val="0"/>
        <w:ind w:firstLine="709"/>
        <w:jc w:val="both"/>
      </w:pPr>
      <w:r>
        <w:t>6. Решения, имеющие нормативный характер, подписываются Главой муниципального образования.</w:t>
      </w:r>
    </w:p>
    <w:p w:rsidR="00966B1C" w:rsidRDefault="00966B1C" w:rsidP="00966B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Порядок подготовки и принятия муниципальных правовых актов Администрации поселения, контроля за их исполнением, определяется Администрацией поселения.</w:t>
      </w:r>
    </w:p>
    <w:p w:rsidR="00966B1C" w:rsidRDefault="00966B1C" w:rsidP="00966B1C">
      <w:pPr>
        <w:pStyle w:val="ConsPlusNormal"/>
        <w:ind w:firstLine="709"/>
        <w:jc w:val="both"/>
        <w:rPr>
          <w:rFonts w:ascii="Times New Roman" w:hAnsi="Times New Roman" w:cs="Times New Roman"/>
          <w:sz w:val="24"/>
          <w:szCs w:val="24"/>
        </w:rPr>
      </w:pPr>
    </w:p>
    <w:p w:rsidR="00966B1C" w:rsidRPr="00345E43" w:rsidRDefault="00966B1C" w:rsidP="00966B1C">
      <w:pPr>
        <w:pStyle w:val="3"/>
        <w:spacing w:before="0"/>
        <w:ind w:firstLine="709"/>
        <w:jc w:val="both"/>
        <w:rPr>
          <w:rFonts w:ascii="Times New Roman" w:hAnsi="Times New Roman"/>
          <w:b w:val="0"/>
          <w:sz w:val="24"/>
          <w:szCs w:val="24"/>
        </w:rPr>
      </w:pPr>
      <w:r w:rsidRPr="00345E43">
        <w:rPr>
          <w:rFonts w:ascii="Times New Roman" w:hAnsi="Times New Roman"/>
          <w:b w:val="0"/>
          <w:sz w:val="24"/>
          <w:szCs w:val="24"/>
        </w:rPr>
        <w:t xml:space="preserve">Статья 34.3 Иные муниципальные правовые акты </w:t>
      </w:r>
    </w:p>
    <w:p w:rsidR="00966B1C" w:rsidRDefault="00966B1C" w:rsidP="00966B1C">
      <w:pPr>
        <w:adjustRightInd w:val="0"/>
        <w:ind w:firstLine="709"/>
        <w:jc w:val="both"/>
      </w:pPr>
    </w:p>
    <w:p w:rsidR="00966B1C" w:rsidRDefault="00966B1C" w:rsidP="00966B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подчиненным им административным структурам. Правовой формой этих правовых актов являются распоряжения и приказы.</w:t>
      </w:r>
    </w:p>
    <w:p w:rsidR="00966B1C" w:rsidRDefault="00966B1C" w:rsidP="00966B1C">
      <w:pPr>
        <w:pStyle w:val="ConsPlusNormal"/>
        <w:ind w:firstLine="709"/>
        <w:jc w:val="both"/>
        <w:rPr>
          <w:rFonts w:ascii="Times New Roman" w:hAnsi="Times New Roman" w:cs="Times New Roman"/>
          <w:sz w:val="24"/>
          <w:szCs w:val="24"/>
        </w:rPr>
      </w:pPr>
    </w:p>
    <w:p w:rsidR="00966B1C" w:rsidRPr="00345E43" w:rsidRDefault="00966B1C" w:rsidP="00966B1C">
      <w:pPr>
        <w:pStyle w:val="3"/>
        <w:spacing w:before="0"/>
        <w:ind w:firstLine="709"/>
        <w:jc w:val="center"/>
        <w:rPr>
          <w:rFonts w:ascii="Times New Roman" w:hAnsi="Times New Roman"/>
          <w:b w:val="0"/>
          <w:sz w:val="24"/>
          <w:szCs w:val="24"/>
        </w:rPr>
      </w:pPr>
      <w:r w:rsidRPr="00345E43">
        <w:rPr>
          <w:rFonts w:ascii="Times New Roman" w:hAnsi="Times New Roman"/>
          <w:b w:val="0"/>
          <w:sz w:val="24"/>
          <w:szCs w:val="24"/>
        </w:rPr>
        <w:t>Статья 34.4. Систематизированный учет муниципальных правовых актов</w:t>
      </w:r>
    </w:p>
    <w:p w:rsidR="00966B1C" w:rsidRDefault="00966B1C" w:rsidP="00966B1C">
      <w:pPr>
        <w:pStyle w:val="ConsPlusNormal"/>
        <w:ind w:firstLine="709"/>
        <w:jc w:val="both"/>
        <w:rPr>
          <w:rFonts w:ascii="Times New Roman" w:hAnsi="Times New Roman" w:cs="Times New Roman"/>
          <w:sz w:val="24"/>
          <w:szCs w:val="24"/>
        </w:rPr>
      </w:pPr>
    </w:p>
    <w:p w:rsidR="00966B1C" w:rsidRDefault="00966B1C" w:rsidP="00966B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966B1C" w:rsidRDefault="00966B1C" w:rsidP="00966B1C">
      <w:pPr>
        <w:pStyle w:val="ConsPlusNormal"/>
        <w:spacing w:line="360" w:lineRule="exact"/>
        <w:ind w:firstLine="709"/>
        <w:jc w:val="both"/>
        <w:rPr>
          <w:rFonts w:ascii="Times New Roman" w:hAnsi="Times New Roman" w:cs="Times New Roman"/>
          <w:sz w:val="28"/>
          <w:szCs w:val="28"/>
        </w:rPr>
      </w:pPr>
    </w:p>
    <w:p w:rsidR="00966B1C" w:rsidRDefault="00966B1C" w:rsidP="00966B1C">
      <w:pPr>
        <w:pStyle w:val="a4"/>
        <w:spacing w:after="0" w:line="360" w:lineRule="exact"/>
        <w:ind w:left="0" w:firstLine="709"/>
        <w:jc w:val="both"/>
      </w:pPr>
      <w:r w:rsidRPr="00345E43">
        <w:rPr>
          <w:lang w:val="ru-RU"/>
        </w:rPr>
        <w:t>2</w:t>
      </w:r>
      <w:r>
        <w:rPr>
          <w:b/>
          <w:lang w:val="ru-RU"/>
        </w:rPr>
        <w:t>.</w:t>
      </w:r>
      <w:r>
        <w:t xml:space="preserve"> В порядке, установленном Федеральным законом от 21.07.2005 №97-ФЗ «О государственной регистрации уставов муниципальных образований» в 15-ти </w:t>
      </w:r>
      <w:proofErr w:type="spellStart"/>
      <w:r>
        <w:t>дневный</w:t>
      </w:r>
      <w:proofErr w:type="spellEnd"/>
      <w:r>
        <w:t xml:space="preserve"> срок представить муниципальный правовой акт о внесении изменений и дополнений устав на государственную регистрацию.</w:t>
      </w:r>
    </w:p>
    <w:p w:rsidR="00966B1C" w:rsidRDefault="00966B1C" w:rsidP="00966B1C">
      <w:pPr>
        <w:pStyle w:val="a4"/>
        <w:spacing w:after="0" w:line="360" w:lineRule="exact"/>
        <w:ind w:left="0" w:firstLine="709"/>
        <w:jc w:val="both"/>
        <w:rPr>
          <w:rFonts w:eastAsia="Calibri"/>
          <w:iCs/>
        </w:rPr>
      </w:pPr>
      <w:r w:rsidRPr="00345E43">
        <w:rPr>
          <w:lang w:val="ru-RU"/>
        </w:rPr>
        <w:t>3.</w:t>
      </w:r>
      <w:r>
        <w:t xml:space="preserve"> Обнародовать </w:t>
      </w:r>
      <w:r>
        <w:rPr>
          <w:rFonts w:eastAsia="Calibri"/>
          <w:iCs/>
        </w:rPr>
        <w:t xml:space="preserve">зарегистрированный муниципальный правовой акт о внесении изменений и дополнений в Устав муниципального образования сельское поселение «Ойбонтовское»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66B1C" w:rsidRDefault="00966B1C" w:rsidP="00966B1C">
      <w:pPr>
        <w:pStyle w:val="a4"/>
        <w:spacing w:after="0" w:line="360" w:lineRule="exact"/>
        <w:ind w:left="0" w:firstLine="709"/>
        <w:jc w:val="both"/>
        <w:rPr>
          <w:rFonts w:eastAsia="Calibri"/>
          <w:iCs/>
        </w:rPr>
      </w:pPr>
      <w:r w:rsidRPr="00345E43">
        <w:rPr>
          <w:lang w:val="ru-RU"/>
        </w:rPr>
        <w:lastRenderedPageBreak/>
        <w:t>4.</w:t>
      </w:r>
      <w:r>
        <w:t xml:space="preserve"> В десятидневный срок после </w:t>
      </w:r>
      <w:r>
        <w:rPr>
          <w:rFonts w:eastAsia="Calibri"/>
          <w:iCs/>
        </w:rPr>
        <w:t xml:space="preserve">обнародования </w:t>
      </w:r>
      <w:r>
        <w:t>направить информацию об обнародовании</w:t>
      </w:r>
      <w:r>
        <w:rPr>
          <w:lang w:val="ru-RU"/>
        </w:rPr>
        <w:t xml:space="preserve"> </w:t>
      </w:r>
      <w:r>
        <w:t xml:space="preserve">в </w:t>
      </w:r>
      <w:r>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966B1C" w:rsidRDefault="00966B1C" w:rsidP="00966B1C">
      <w:pPr>
        <w:shd w:val="clear" w:color="auto" w:fill="FFFFFF"/>
        <w:spacing w:line="360" w:lineRule="exact"/>
        <w:ind w:firstLine="709"/>
        <w:jc w:val="both"/>
      </w:pPr>
      <w:r w:rsidRPr="00345E43">
        <w:t>5.</w:t>
      </w:r>
      <w:r>
        <w:t xml:space="preserve"> Контроль за исполнением настоящего решения оставляю за собой.</w:t>
      </w:r>
    </w:p>
    <w:p w:rsidR="00966B1C" w:rsidRDefault="00966B1C" w:rsidP="00966B1C">
      <w:pPr>
        <w:shd w:val="clear" w:color="auto" w:fill="FFFFFF"/>
        <w:spacing w:line="360" w:lineRule="exact"/>
        <w:ind w:firstLine="709"/>
        <w:jc w:val="both"/>
      </w:pPr>
    </w:p>
    <w:p w:rsidR="00966B1C" w:rsidRDefault="00966B1C" w:rsidP="00966B1C">
      <w:pPr>
        <w:shd w:val="clear" w:color="auto" w:fill="FFFFFF"/>
        <w:spacing w:line="360" w:lineRule="exact"/>
        <w:ind w:firstLine="709"/>
        <w:jc w:val="both"/>
      </w:pPr>
    </w:p>
    <w:p w:rsidR="00966B1C" w:rsidRDefault="00966B1C" w:rsidP="00966B1C">
      <w:pPr>
        <w:shd w:val="clear" w:color="auto" w:fill="FFFFFF"/>
        <w:spacing w:line="360" w:lineRule="exact"/>
        <w:ind w:firstLine="709"/>
        <w:jc w:val="both"/>
        <w:rPr>
          <w:rFonts w:eastAsia="Calibri"/>
        </w:rPr>
      </w:pPr>
    </w:p>
    <w:p w:rsidR="00966B1C" w:rsidRDefault="00966B1C" w:rsidP="00966B1C">
      <w:pPr>
        <w:jc w:val="both"/>
      </w:pPr>
      <w:r>
        <w:t>Глава муниципального</w:t>
      </w:r>
    </w:p>
    <w:p w:rsidR="00966B1C" w:rsidRDefault="00966B1C" w:rsidP="00966B1C">
      <w:pPr>
        <w:jc w:val="both"/>
      </w:pPr>
      <w:r>
        <w:t>образования сельское поселение</w:t>
      </w:r>
    </w:p>
    <w:p w:rsidR="00966B1C" w:rsidRDefault="00966B1C" w:rsidP="00966B1C">
      <w:pPr>
        <w:jc w:val="both"/>
      </w:pPr>
      <w:r>
        <w:t>«</w:t>
      </w:r>
      <w:proofErr w:type="gramStart"/>
      <w:r>
        <w:t xml:space="preserve">Ойбонтовское»   </w:t>
      </w:r>
      <w:proofErr w:type="gramEnd"/>
      <w:r>
        <w:t xml:space="preserve">                                                                                                 </w:t>
      </w:r>
      <w:proofErr w:type="spellStart"/>
      <w:r>
        <w:t>Табданов</w:t>
      </w:r>
      <w:proofErr w:type="spellEnd"/>
      <w:r>
        <w:t xml:space="preserve"> А.Д.</w:t>
      </w:r>
    </w:p>
    <w:p w:rsidR="00E27B66" w:rsidRDefault="00E27B66"/>
    <w:sectPr w:rsidR="00E27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C319F"/>
    <w:multiLevelType w:val="multilevel"/>
    <w:tmpl w:val="9D2ABBE4"/>
    <w:lvl w:ilvl="0">
      <w:start w:val="1"/>
      <w:numFmt w:val="decimal"/>
      <w:lvlText w:val="%1."/>
      <w:lvlJc w:val="left"/>
      <w:pPr>
        <w:ind w:left="360" w:hanging="360"/>
      </w:pPr>
      <w:rPr>
        <w:b/>
      </w:rPr>
    </w:lvl>
    <w:lvl w:ilvl="1">
      <w:start w:val="2"/>
      <w:numFmt w:val="decimal"/>
      <w:lvlText w:val="%1.%2."/>
      <w:lvlJc w:val="left"/>
      <w:pPr>
        <w:ind w:left="1429" w:hanging="360"/>
      </w:pPr>
      <w:rPr>
        <w:b/>
      </w:rPr>
    </w:lvl>
    <w:lvl w:ilvl="2">
      <w:start w:val="1"/>
      <w:numFmt w:val="decimal"/>
      <w:lvlText w:val="%1.%2.%3."/>
      <w:lvlJc w:val="left"/>
      <w:pPr>
        <w:ind w:left="2858" w:hanging="720"/>
      </w:pPr>
      <w:rPr>
        <w:b/>
      </w:rPr>
    </w:lvl>
    <w:lvl w:ilvl="3">
      <w:start w:val="1"/>
      <w:numFmt w:val="decimal"/>
      <w:lvlText w:val="%1.%2.%3.%4."/>
      <w:lvlJc w:val="left"/>
      <w:pPr>
        <w:ind w:left="3927" w:hanging="720"/>
      </w:pPr>
      <w:rPr>
        <w:b/>
      </w:rPr>
    </w:lvl>
    <w:lvl w:ilvl="4">
      <w:start w:val="1"/>
      <w:numFmt w:val="decimal"/>
      <w:lvlText w:val="%1.%2.%3.%4.%5."/>
      <w:lvlJc w:val="left"/>
      <w:pPr>
        <w:ind w:left="5356" w:hanging="1080"/>
      </w:pPr>
      <w:rPr>
        <w:b/>
      </w:rPr>
    </w:lvl>
    <w:lvl w:ilvl="5">
      <w:start w:val="1"/>
      <w:numFmt w:val="decimal"/>
      <w:lvlText w:val="%1.%2.%3.%4.%5.%6."/>
      <w:lvlJc w:val="left"/>
      <w:pPr>
        <w:ind w:left="6425" w:hanging="1080"/>
      </w:pPr>
      <w:rPr>
        <w:b/>
      </w:rPr>
    </w:lvl>
    <w:lvl w:ilvl="6">
      <w:start w:val="1"/>
      <w:numFmt w:val="decimal"/>
      <w:lvlText w:val="%1.%2.%3.%4.%5.%6.%7."/>
      <w:lvlJc w:val="left"/>
      <w:pPr>
        <w:ind w:left="7854" w:hanging="1440"/>
      </w:pPr>
      <w:rPr>
        <w:b/>
      </w:rPr>
    </w:lvl>
    <w:lvl w:ilvl="7">
      <w:start w:val="1"/>
      <w:numFmt w:val="decimal"/>
      <w:lvlText w:val="%1.%2.%3.%4.%5.%6.%7.%8."/>
      <w:lvlJc w:val="left"/>
      <w:pPr>
        <w:ind w:left="8923" w:hanging="1440"/>
      </w:pPr>
      <w:rPr>
        <w:b/>
      </w:rPr>
    </w:lvl>
    <w:lvl w:ilvl="8">
      <w:start w:val="1"/>
      <w:numFmt w:val="decimal"/>
      <w:lvlText w:val="%1.%2.%3.%4.%5.%6.%7.%8.%9."/>
      <w:lvlJc w:val="left"/>
      <w:pPr>
        <w:ind w:left="10352" w:hanging="1800"/>
      </w:pPr>
      <w:rPr>
        <w:b/>
      </w:rPr>
    </w:lvl>
  </w:abstractNum>
  <w:abstractNum w:abstractNumId="1" w15:restartNumberingAfterBreak="0">
    <w:nsid w:val="68333222"/>
    <w:multiLevelType w:val="multilevel"/>
    <w:tmpl w:val="E96C960A"/>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F6"/>
    <w:rsid w:val="002E158B"/>
    <w:rsid w:val="00345E43"/>
    <w:rsid w:val="004E659A"/>
    <w:rsid w:val="00562C8E"/>
    <w:rsid w:val="00875BF6"/>
    <w:rsid w:val="009649DC"/>
    <w:rsid w:val="00966B1C"/>
    <w:rsid w:val="00E2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B6CFE-6BEF-410B-8864-D1B5E0EA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1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66B1C"/>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66B1C"/>
    <w:rPr>
      <w:rFonts w:ascii="Cambria" w:eastAsia="Times New Roman" w:hAnsi="Cambria" w:cs="Times New Roman"/>
      <w:b/>
      <w:bCs/>
      <w:sz w:val="26"/>
      <w:szCs w:val="26"/>
    </w:rPr>
  </w:style>
  <w:style w:type="paragraph" w:styleId="a3">
    <w:name w:val="Normal (Web)"/>
    <w:basedOn w:val="a"/>
    <w:uiPriority w:val="99"/>
    <w:semiHidden/>
    <w:unhideWhenUsed/>
    <w:rsid w:val="00966B1C"/>
    <w:pPr>
      <w:spacing w:before="100" w:beforeAutospacing="1" w:after="100" w:afterAutospacing="1"/>
    </w:pPr>
  </w:style>
  <w:style w:type="paragraph" w:styleId="a4">
    <w:name w:val="Body Text Indent"/>
    <w:basedOn w:val="a"/>
    <w:link w:val="a5"/>
    <w:uiPriority w:val="99"/>
    <w:semiHidden/>
    <w:unhideWhenUsed/>
    <w:rsid w:val="00966B1C"/>
    <w:pPr>
      <w:spacing w:after="120"/>
      <w:ind w:left="283"/>
    </w:pPr>
    <w:rPr>
      <w:lang w:val="x-none"/>
    </w:rPr>
  </w:style>
  <w:style w:type="character" w:customStyle="1" w:styleId="a5">
    <w:name w:val="Основной текст с отступом Знак"/>
    <w:basedOn w:val="a0"/>
    <w:link w:val="a4"/>
    <w:uiPriority w:val="99"/>
    <w:semiHidden/>
    <w:rsid w:val="00966B1C"/>
    <w:rPr>
      <w:rFonts w:ascii="Times New Roman" w:eastAsia="Times New Roman" w:hAnsi="Times New Roman" w:cs="Times New Roman"/>
      <w:sz w:val="24"/>
      <w:szCs w:val="24"/>
      <w:lang w:val="x-none" w:eastAsia="ru-RU"/>
    </w:rPr>
  </w:style>
  <w:style w:type="paragraph" w:customStyle="1" w:styleId="ConsTitle">
    <w:name w:val="ConsTitle"/>
    <w:uiPriority w:val="99"/>
    <w:semiHidden/>
    <w:rsid w:val="00966B1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semiHidden/>
    <w:rsid w:val="00966B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semiHidden/>
    <w:rsid w:val="00966B1C"/>
    <w:pPr>
      <w:widowControl w:val="0"/>
      <w:suppressAutoHyphens/>
      <w:autoSpaceDE w:val="0"/>
      <w:autoSpaceDN w:val="0"/>
      <w:spacing w:after="0" w:line="240" w:lineRule="auto"/>
    </w:pPr>
    <w:rPr>
      <w:rFonts w:ascii="Times New Roman" w:eastAsia="Times New Roman" w:hAnsi="Times New Roman" w:cs="Tahoma"/>
      <w:kern w:val="3"/>
      <w:sz w:val="21"/>
      <w:szCs w:val="24"/>
      <w:lang w:eastAsia="ru-RU"/>
    </w:rPr>
  </w:style>
  <w:style w:type="character" w:styleId="a6">
    <w:name w:val="Strong"/>
    <w:basedOn w:val="a0"/>
    <w:qFormat/>
    <w:rsid w:val="00966B1C"/>
    <w:rPr>
      <w:b/>
      <w:bCs/>
    </w:rPr>
  </w:style>
  <w:style w:type="paragraph" w:styleId="a7">
    <w:name w:val="Balloon Text"/>
    <w:basedOn w:val="a"/>
    <w:link w:val="a8"/>
    <w:uiPriority w:val="99"/>
    <w:semiHidden/>
    <w:unhideWhenUsed/>
    <w:rsid w:val="00345E43"/>
    <w:rPr>
      <w:rFonts w:ascii="Segoe UI" w:hAnsi="Segoe UI" w:cs="Segoe UI"/>
      <w:sz w:val="18"/>
      <w:szCs w:val="18"/>
    </w:rPr>
  </w:style>
  <w:style w:type="character" w:customStyle="1" w:styleId="a8">
    <w:name w:val="Текст выноски Знак"/>
    <w:basedOn w:val="a0"/>
    <w:link w:val="a7"/>
    <w:uiPriority w:val="99"/>
    <w:semiHidden/>
    <w:rsid w:val="00345E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2018-06-13T08:37:00Z</cp:lastPrinted>
  <dcterms:created xsi:type="dcterms:W3CDTF">2018-06-13T01:30:00Z</dcterms:created>
  <dcterms:modified xsi:type="dcterms:W3CDTF">2018-06-13T08:49:00Z</dcterms:modified>
</cp:coreProperties>
</file>