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DC" w:rsidRPr="00FB6EDC" w:rsidRDefault="00FB6EDC" w:rsidP="00FB6EDC">
      <w:pPr>
        <w:tabs>
          <w:tab w:val="left" w:pos="2640"/>
          <w:tab w:val="center" w:pos="467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 Бурятия </w:t>
      </w:r>
    </w:p>
    <w:p w:rsidR="00FB6EDC" w:rsidRPr="00FB6EDC" w:rsidRDefault="00FB6EDC" w:rsidP="00FB6EDC">
      <w:pPr>
        <w:tabs>
          <w:tab w:val="left" w:pos="2640"/>
          <w:tab w:val="center" w:pos="467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B6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Хоринский</w:t>
      </w:r>
      <w:proofErr w:type="spellEnd"/>
      <w:r w:rsidRPr="00FB6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FB6EDC" w:rsidRPr="00FB6EDC" w:rsidRDefault="00652C48" w:rsidP="00FB6EDC">
      <w:pPr>
        <w:tabs>
          <w:tab w:val="left" w:pos="1480"/>
          <w:tab w:val="center" w:pos="467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Администрация</w:t>
      </w:r>
      <w:r w:rsidR="00FB6EDC" w:rsidRPr="00FB6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FB6EDC" w:rsidRPr="00FB6EDC" w:rsidRDefault="00652C48" w:rsidP="00FB6EDC">
      <w:pPr>
        <w:tabs>
          <w:tab w:val="left" w:pos="1480"/>
          <w:tab w:val="center" w:pos="467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r w:rsidR="00FB6EDC" w:rsidRPr="00FB6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«Ойбонтовское»</w:t>
      </w:r>
    </w:p>
    <w:p w:rsidR="00FB6EDC" w:rsidRPr="00FB6EDC" w:rsidRDefault="00FB6EDC" w:rsidP="00FB6ED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EDC" w:rsidRPr="00652C48" w:rsidRDefault="00652C48" w:rsidP="00652C48">
      <w:pPr>
        <w:pBdr>
          <w:top w:val="thinThickThinSmallGap" w:sz="24" w:space="1" w:color="auto"/>
        </w:pBdr>
        <w:tabs>
          <w:tab w:val="left" w:pos="1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Индекс </w:t>
      </w:r>
      <w:r w:rsidR="00FB6EDC" w:rsidRPr="00652C48">
        <w:rPr>
          <w:rFonts w:ascii="Times New Roman" w:eastAsia="Times New Roman" w:hAnsi="Times New Roman" w:cs="Times New Roman"/>
          <w:sz w:val="18"/>
          <w:szCs w:val="18"/>
          <w:lang w:eastAsia="ru-RU"/>
        </w:rPr>
        <w:t>671403,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Республика Бурятия,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Хоринский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район, улус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Тохорюкта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улица Школьная,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12</w:t>
      </w:r>
      <w:r w:rsidR="00FB6EDC" w:rsidRPr="00652C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  </w:t>
      </w:r>
      <w:proofErr w:type="gramEnd"/>
      <w:r w:rsidR="00FB6EDC" w:rsidRPr="00652C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тел. /факс 8 (30148) 28 614</w:t>
      </w:r>
    </w:p>
    <w:p w:rsidR="00FB6EDC" w:rsidRPr="00652C48" w:rsidRDefault="00FB6EDC" w:rsidP="00FB6EDC">
      <w:pPr>
        <w:pBdr>
          <w:top w:val="thinThickThinSmallGap" w:sz="24" w:space="1" w:color="auto"/>
        </w:pBdr>
        <w:tabs>
          <w:tab w:val="left" w:pos="18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2C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FB6EDC" w:rsidRPr="00FB6EDC" w:rsidRDefault="00FB6EDC" w:rsidP="00FB6EDC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FB6EDC" w:rsidRPr="00FB6EDC" w:rsidRDefault="00FB6EDC" w:rsidP="00FB6E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2C48" w:rsidRDefault="00FB6EDC" w:rsidP="00FB6EDC">
      <w:pPr>
        <w:tabs>
          <w:tab w:val="left" w:pos="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B6E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Постановление </w:t>
      </w:r>
    </w:p>
    <w:p w:rsidR="00FB6EDC" w:rsidRPr="00FB6EDC" w:rsidRDefault="00FB6EDC" w:rsidP="00652C48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B6E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1       </w:t>
      </w:r>
      <w:r w:rsidR="00652C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</w:t>
      </w:r>
      <w:proofErr w:type="gramStart"/>
      <w:r w:rsidR="00652C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«</w:t>
      </w:r>
      <w:proofErr w:type="gramEnd"/>
      <w:r w:rsidR="00652C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17» января </w:t>
      </w:r>
      <w:r w:rsidRPr="00FB6E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2019 г.</w:t>
      </w:r>
    </w:p>
    <w:p w:rsidR="00FB6EDC" w:rsidRPr="00FB6EDC" w:rsidRDefault="00FB6EDC" w:rsidP="00FB6E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 внесении изменений и дополнений в постановление №7 от 28 мая 2018г. «</w:t>
      </w:r>
      <w:r w:rsidRPr="00FB6E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общих требованиях к муниципальным правовым актам, регулирующим предоставление субсиди</w:t>
      </w:r>
      <w:r w:rsidR="00652C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й некоммерческим организациям, </w:t>
      </w:r>
      <w:bookmarkStart w:id="0" w:name="_GoBack"/>
      <w:bookmarkEnd w:id="0"/>
      <w:r w:rsidRPr="00FB6E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являющимся муниципальными учреждениями</w:t>
      </w:r>
      <w:r w:rsidRPr="00FB6EDC">
        <w:rPr>
          <w:rFonts w:ascii="Arial" w:eastAsia="Times New Roman" w:hAnsi="Arial" w:cs="Times New Roman"/>
          <w:b/>
          <w:bCs/>
          <w:i/>
          <w:sz w:val="20"/>
          <w:szCs w:val="28"/>
          <w:lang w:eastAsia="ru-RU"/>
        </w:rPr>
        <w:t xml:space="preserve">» </w:t>
      </w:r>
    </w:p>
    <w:p w:rsidR="00FB6EDC" w:rsidRPr="00FB6EDC" w:rsidRDefault="00FB6EDC" w:rsidP="00FB6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пунктом 2 статьи 78.1 Бюджетного кодекса Российской Федерации, Постановлением Правительства Российской Федерации </w:t>
      </w:r>
      <w:r w:rsidRPr="00FB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мая 2017 г. N 541 «</w:t>
      </w: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Pr="00FB6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 Минфина РФ от </w:t>
      </w:r>
      <w:r w:rsidRPr="00FB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 июля 2017 г. N 121н </w:t>
      </w: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типовой формы соглашения (договора) о предоставлении из федерального бюджета субсидии некоммерческой организации, не являющейся государственным (муниципальным) учреждением», постановляю:</w:t>
      </w:r>
    </w:p>
    <w:p w:rsidR="00FB6EDC" w:rsidRPr="00FB6EDC" w:rsidRDefault="00FB6EDC" w:rsidP="00FB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numPr>
          <w:ilvl w:val="0"/>
          <w:numId w:val="18"/>
        </w:numPr>
        <w:spacing w:after="0"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постановление от 28 мая 2018 года № 7 «Об общих требованиях к муниципальным правовым актам, регулирующим предоставление субсидий некоммерческим организациям, не являющимся муниципальными учреждениями» следующие изменения и дополнения:</w:t>
      </w:r>
    </w:p>
    <w:p w:rsidR="00FB6EDC" w:rsidRPr="00FB6EDC" w:rsidRDefault="00FB6EDC" w:rsidP="00FB6EDC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EDC" w:rsidRPr="00FB6EDC" w:rsidRDefault="00FB6EDC" w:rsidP="00FB6EDC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EDC">
        <w:rPr>
          <w:rFonts w:ascii="Times New Roman" w:eastAsia="Calibri" w:hAnsi="Times New Roman" w:cs="Times New Roman"/>
          <w:sz w:val="28"/>
          <w:szCs w:val="28"/>
        </w:rPr>
        <w:t xml:space="preserve">1. в </w:t>
      </w:r>
      <w:hyperlink r:id="rId5" w:history="1">
        <w:r w:rsidRPr="00FB6EDC">
          <w:rPr>
            <w:rFonts w:ascii="Times New Roman" w:eastAsia="Calibri" w:hAnsi="Times New Roman" w:cs="Times New Roman"/>
            <w:sz w:val="28"/>
            <w:szCs w:val="28"/>
          </w:rPr>
          <w:t>пункте 4</w:t>
        </w:r>
      </w:hyperlink>
      <w:r w:rsidRPr="00FB6ED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B6EDC" w:rsidRPr="00FB6EDC" w:rsidRDefault="00FB6EDC" w:rsidP="00FB6EDC">
      <w:pPr>
        <w:autoSpaceDE w:val="0"/>
        <w:autoSpaceDN w:val="0"/>
        <w:adjustRightInd w:val="0"/>
        <w:spacing w:before="280"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EDC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hyperlink r:id="rId6" w:history="1">
        <w:r w:rsidRPr="00FB6EDC">
          <w:rPr>
            <w:rFonts w:ascii="Times New Roman" w:eastAsia="Calibri" w:hAnsi="Times New Roman" w:cs="Times New Roman"/>
            <w:sz w:val="28"/>
            <w:szCs w:val="28"/>
          </w:rPr>
          <w:t>абзац четвертый подпункта "в"</w:t>
        </w:r>
      </w:hyperlink>
      <w:r w:rsidRPr="00FB6EDC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"(при необходимости)";</w:t>
      </w:r>
    </w:p>
    <w:p w:rsidR="00FB6EDC" w:rsidRPr="00FB6EDC" w:rsidRDefault="00FB6EDC" w:rsidP="00FB6EDC">
      <w:pPr>
        <w:autoSpaceDE w:val="0"/>
        <w:autoSpaceDN w:val="0"/>
        <w:adjustRightInd w:val="0"/>
        <w:spacing w:before="280"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E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FB6EDC">
          <w:rPr>
            <w:rFonts w:ascii="Times New Roman" w:eastAsia="Calibri" w:hAnsi="Times New Roman" w:cs="Times New Roman"/>
            <w:sz w:val="28"/>
            <w:szCs w:val="28"/>
          </w:rPr>
          <w:t>дополнить</w:t>
        </w:r>
      </w:hyperlink>
      <w:r w:rsidRPr="00FB6EDC">
        <w:rPr>
          <w:rFonts w:ascii="Times New Roman" w:eastAsia="Calibri" w:hAnsi="Times New Roman" w:cs="Times New Roman"/>
          <w:sz w:val="28"/>
          <w:szCs w:val="28"/>
        </w:rPr>
        <w:t xml:space="preserve"> подпунктом "в(1)" следующего содержания:</w:t>
      </w:r>
    </w:p>
    <w:p w:rsidR="00FB6EDC" w:rsidRPr="00FB6EDC" w:rsidRDefault="00FB6EDC" w:rsidP="00FB6EDC">
      <w:pPr>
        <w:autoSpaceDE w:val="0"/>
        <w:autoSpaceDN w:val="0"/>
        <w:adjustRightInd w:val="0"/>
        <w:spacing w:before="280"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EDC">
        <w:rPr>
          <w:rFonts w:ascii="Times New Roman" w:eastAsia="Calibri" w:hAnsi="Times New Roman" w:cs="Times New Roman"/>
          <w:sz w:val="28"/>
          <w:szCs w:val="28"/>
        </w:rPr>
        <w:t xml:space="preserve">"в(1)) порядок предоставления субсидии в очередном финансовом году получателю субсидии, соответствующему категориям и (или) критериям отбора, указанным в подпункте "г" пункта 3 настоящего документа, в случае невозможности ее предоставления в текущем финансовом году в связи с недостаточностью лимитов бюджетных обязательств, указанных в подпункте "в" пункта 3 настоящего документа, без повторного прохождения проверки на </w:t>
      </w:r>
      <w:r w:rsidRPr="00FB6EDC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соответствие указанным категориям и (или) критериям отбора (при необходимости);";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в подпункте </w:t>
      </w:r>
      <w:hyperlink r:id="rId8" w:history="1">
        <w:r w:rsidRPr="00FB6ED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"д" </w:t>
        </w:r>
      </w:hyperlink>
      <w:r w:rsidRPr="00FB6EDC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после слов "(далее - соглашение)" дополнить словами ", а также дополнительного соглашения о расторжении соглашения (при необходимости)";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12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EDC">
        <w:rPr>
          <w:rFonts w:ascii="Times New Roman" w:eastAsia="Calibri" w:hAnsi="Times New Roman" w:cs="Times New Roman"/>
          <w:sz w:val="28"/>
          <w:szCs w:val="28"/>
        </w:rPr>
        <w:t xml:space="preserve">в) в </w:t>
      </w:r>
      <w:hyperlink r:id="rId9" w:history="1">
        <w:r w:rsidRPr="00FB6EDC">
          <w:rPr>
            <w:rFonts w:ascii="Times New Roman" w:eastAsia="Calibri" w:hAnsi="Times New Roman" w:cs="Times New Roman"/>
            <w:sz w:val="28"/>
            <w:szCs w:val="28"/>
          </w:rPr>
          <w:t>подпункте "ж"</w:t>
        </w:r>
      </w:hyperlink>
      <w:r w:rsidRPr="00FB6EDC">
        <w:rPr>
          <w:rFonts w:ascii="Times New Roman" w:eastAsia="Calibri" w:hAnsi="Times New Roman" w:cs="Times New Roman"/>
          <w:sz w:val="28"/>
          <w:szCs w:val="28"/>
        </w:rPr>
        <w:t xml:space="preserve"> слова "иные требования" заменить словами "при необходимости иные требования";</w:t>
      </w:r>
    </w:p>
    <w:p w:rsidR="00FB6EDC" w:rsidRPr="00FB6EDC" w:rsidRDefault="00FB6EDC" w:rsidP="00FB6EDC">
      <w:pPr>
        <w:autoSpaceDE w:val="0"/>
        <w:autoSpaceDN w:val="0"/>
        <w:adjustRightInd w:val="0"/>
        <w:spacing w:before="280"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EDC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hyperlink r:id="rId10" w:history="1">
        <w:r w:rsidRPr="00FB6EDC">
          <w:rPr>
            <w:rFonts w:ascii="Times New Roman" w:eastAsia="Calibri" w:hAnsi="Times New Roman" w:cs="Times New Roman"/>
            <w:sz w:val="28"/>
            <w:szCs w:val="28"/>
          </w:rPr>
          <w:t>подпункт "л"</w:t>
        </w:r>
      </w:hyperlink>
      <w:r w:rsidRPr="00FB6EDC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"(при необходимости)";</w:t>
      </w:r>
    </w:p>
    <w:p w:rsidR="00FB6EDC" w:rsidRPr="00FB6EDC" w:rsidRDefault="00FB6EDC" w:rsidP="00FB6EDC">
      <w:pPr>
        <w:autoSpaceDE w:val="0"/>
        <w:autoSpaceDN w:val="0"/>
        <w:adjustRightInd w:val="0"/>
        <w:spacing w:before="280"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EDC" w:rsidRPr="00FB6EDC" w:rsidRDefault="00FB6EDC" w:rsidP="00FB6EDC">
      <w:pPr>
        <w:numPr>
          <w:ilvl w:val="0"/>
          <w:numId w:val="18"/>
        </w:numPr>
        <w:autoSpaceDE w:val="0"/>
        <w:autoSpaceDN w:val="0"/>
        <w:adjustRightInd w:val="0"/>
        <w:spacing w:before="280" w:after="0" w:line="240" w:lineRule="auto"/>
        <w:ind w:firstLine="9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E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Pr="00FB6EDC">
          <w:rPr>
            <w:rFonts w:ascii="Times New Roman" w:eastAsia="Calibri" w:hAnsi="Times New Roman" w:cs="Times New Roman"/>
            <w:sz w:val="28"/>
            <w:szCs w:val="28"/>
          </w:rPr>
          <w:t>пункт 5</w:t>
        </w:r>
      </w:hyperlink>
      <w:r w:rsidRPr="00FB6EDC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"(при установлении таких показателей и (или) права главного распорядителя как получателя бюджетных средств устанавливать их значения в соглашении)";</w:t>
      </w:r>
    </w:p>
    <w:p w:rsidR="00FB6EDC" w:rsidRPr="00FB6EDC" w:rsidRDefault="00FB6EDC" w:rsidP="00FB6EDC">
      <w:pPr>
        <w:autoSpaceDE w:val="0"/>
        <w:autoSpaceDN w:val="0"/>
        <w:adjustRightInd w:val="0"/>
        <w:spacing w:before="280" w:after="0" w:line="240" w:lineRule="auto"/>
        <w:ind w:left="9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EDC" w:rsidRPr="00FB6EDC" w:rsidRDefault="00FB6EDC" w:rsidP="00FB6EDC">
      <w:pPr>
        <w:numPr>
          <w:ilvl w:val="0"/>
          <w:numId w:val="18"/>
        </w:num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ED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hyperlink r:id="rId12" w:history="1">
        <w:r w:rsidRPr="00FB6EDC">
          <w:rPr>
            <w:rFonts w:ascii="Times New Roman" w:eastAsia="Calibri" w:hAnsi="Times New Roman" w:cs="Times New Roman"/>
            <w:sz w:val="28"/>
            <w:szCs w:val="28"/>
          </w:rPr>
          <w:t>подпункте "б" пункта 6</w:t>
        </w:r>
      </w:hyperlink>
      <w:r w:rsidRPr="00FB6ED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B6EDC" w:rsidRPr="00FB6EDC" w:rsidRDefault="00FB6EDC" w:rsidP="00FB6EDC">
      <w:pPr>
        <w:autoSpaceDE w:val="0"/>
        <w:autoSpaceDN w:val="0"/>
        <w:adjustRightInd w:val="0"/>
        <w:spacing w:before="280" w:after="0" w:line="240" w:lineRule="auto"/>
        <w:ind w:firstLine="9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EDC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hyperlink r:id="rId13" w:history="1">
        <w:r w:rsidRPr="00FB6EDC">
          <w:rPr>
            <w:rFonts w:ascii="Times New Roman" w:eastAsia="Calibri" w:hAnsi="Times New Roman" w:cs="Times New Roman"/>
            <w:sz w:val="28"/>
            <w:szCs w:val="28"/>
          </w:rPr>
          <w:t>абзац четвертый</w:t>
        </w:r>
      </w:hyperlink>
      <w:r w:rsidRPr="00FB6EDC">
        <w:rPr>
          <w:rFonts w:ascii="Times New Roman" w:eastAsia="Calibri" w:hAnsi="Times New Roman" w:cs="Times New Roman"/>
          <w:sz w:val="28"/>
          <w:szCs w:val="28"/>
        </w:rPr>
        <w:t xml:space="preserve"> после слов "таких показателей" дополнить словами "и (или) права главного распорядителя как получателя бюджетных средств устанавливать их значения в соглашении";</w:t>
      </w:r>
    </w:p>
    <w:p w:rsidR="00FB6EDC" w:rsidRPr="00FB6EDC" w:rsidRDefault="00FB6EDC" w:rsidP="00FB6EDC">
      <w:pPr>
        <w:autoSpaceDE w:val="0"/>
        <w:autoSpaceDN w:val="0"/>
        <w:adjustRightInd w:val="0"/>
        <w:spacing w:before="280" w:after="0" w:line="240" w:lineRule="auto"/>
        <w:ind w:firstLine="9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EDC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hyperlink r:id="rId14" w:history="1">
        <w:r w:rsidRPr="00FB6EDC">
          <w:rPr>
            <w:rFonts w:ascii="Times New Roman" w:eastAsia="Calibri" w:hAnsi="Times New Roman" w:cs="Times New Roman"/>
            <w:sz w:val="28"/>
            <w:szCs w:val="28"/>
          </w:rPr>
          <w:t>абзац шестой</w:t>
        </w:r>
      </w:hyperlink>
      <w:r w:rsidRPr="00FB6EDC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"(при необходимости)".</w:t>
      </w:r>
    </w:p>
    <w:p w:rsidR="00FB6EDC" w:rsidRPr="00FB6EDC" w:rsidRDefault="00FB6EDC" w:rsidP="00FB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 Приложение 2 «Типовая форма соглашения (договора) о предоставлении из местного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субсидии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некоммерческой организации, не являющейся муниципальным учреждением изложить в новой редакции.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Дополнить приложением 3 «Типовая форма дополнительного соглашения о расторжении соглашения (договора) о предоставлении из местного бюджета субсидии некоммерческой организации, не являющейся муниципальным учреждением</w:t>
      </w:r>
    </w:p>
    <w:p w:rsidR="00FB6EDC" w:rsidRPr="00FB6EDC" w:rsidRDefault="00FB6EDC" w:rsidP="00FB6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16"/>
      <w:bookmarkEnd w:id="1"/>
      <w:r w:rsidRPr="00FB6E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4. </w:t>
      </w:r>
      <w:r w:rsidRPr="00FB6EDC">
        <w:rPr>
          <w:rFonts w:ascii="Times New Roman" w:eastAsia="Calibri" w:hAnsi="Times New Roman" w:cs="Times New Roman"/>
          <w:sz w:val="28"/>
          <w:szCs w:val="28"/>
        </w:rPr>
        <w:t xml:space="preserve">Установить, что соглашения формируются в соответствии с Типовой </w:t>
      </w:r>
      <w:hyperlink r:id="rId15" w:history="1">
        <w:r w:rsidRPr="00FB6EDC">
          <w:rPr>
            <w:rFonts w:ascii="Times New Roman" w:eastAsia="Calibri" w:hAnsi="Times New Roman" w:cs="Times New Roman"/>
            <w:sz w:val="28"/>
            <w:szCs w:val="28"/>
          </w:rPr>
          <w:t>формой</w:t>
        </w:r>
      </w:hyperlink>
      <w:r w:rsidRPr="00FB6EDC">
        <w:rPr>
          <w:rFonts w:ascii="Times New Roman" w:eastAsia="Calibri" w:hAnsi="Times New Roman" w:cs="Times New Roman"/>
          <w:sz w:val="28"/>
          <w:szCs w:val="28"/>
        </w:rPr>
        <w:t>, начиная с соглашений на 2018 год.</w:t>
      </w:r>
    </w:p>
    <w:p w:rsidR="00FB6EDC" w:rsidRPr="00FB6EDC" w:rsidRDefault="00FB6EDC" w:rsidP="00FB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Pr="00FB6EDC" w:rsidRDefault="00FB6EDC" w:rsidP="00FB6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B6E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лава муниципального образования </w:t>
      </w:r>
    </w:p>
    <w:p w:rsidR="00FB6EDC" w:rsidRPr="00FB6EDC" w:rsidRDefault="00FB6EDC" w:rsidP="00FB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сельское поселение «Ойбонтовское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»:   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</w:t>
      </w:r>
      <w:proofErr w:type="spellStart"/>
      <w:r w:rsidRPr="00FB6EDC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Табданов</w:t>
      </w:r>
      <w:proofErr w:type="spellEnd"/>
      <w:r w:rsidRPr="00FB6E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А.Д.</w:t>
      </w:r>
    </w:p>
    <w:p w:rsidR="00FB6EDC" w:rsidRPr="00FB6EDC" w:rsidRDefault="00FB6EDC" w:rsidP="00FB6E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EDC" w:rsidRPr="00FB6EDC" w:rsidRDefault="00FB6EDC" w:rsidP="00FB6E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EDC" w:rsidRPr="00FB6EDC" w:rsidRDefault="00FB6EDC" w:rsidP="00FB6E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Default="00FB6EDC" w:rsidP="00FB6ED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788E" w:rsidRDefault="0046788E" w:rsidP="00FB6ED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788E" w:rsidRPr="00FB6EDC" w:rsidRDefault="0046788E" w:rsidP="00FB6ED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2 к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постановлению 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0"/>
          <w:lang w:eastAsia="ru-RU"/>
        </w:rPr>
        <w:t>МО СП «Ойбонтовское»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января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2019 г. N 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 соглашения (договора)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из местного бюджета субсидии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некоммерческой организации, не являющейся муниципальным учреждением </w:t>
      </w:r>
      <w:hyperlink w:anchor="P452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&lt;1&gt;</w:t>
        </w:r>
      </w:hyperlink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с. ___________________________________________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(место заключения соглашения (договора)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 20__ г.                           N _______________________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(дата заключения                                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соглашения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(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договора)   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(договора) </w:t>
      </w:r>
      <w:hyperlink w:anchor="P453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&lt;2&gt;</w:t>
        </w:r>
      </w:hyperlink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5"/>
      <w:bookmarkEnd w:id="2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(наименование органа местного самоуправления, осуществляющей функции главного распорядителя средств местного бюджета)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которому(ой) как получателю средств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доведены  лимиты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 обязательств на предоставление субсидии в соответствии с пунктом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 </w:t>
      </w:r>
      <w:hyperlink r:id="rId16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статьи   </w:t>
        </w:r>
        <w:proofErr w:type="gramStart"/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78.1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Бюджетного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кодекса   Российской   Федерации   (Собрание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 Российской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Федерации,  1998, N 31, ст. 3823; 2007, N 18,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2117;  2009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 N 1, ст. 18; N 29, ст. 3582; 2010, N 19, ст. 2291; 2013,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N  19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2331; N 27, ст. 3473; N 52, ст. 6983; 2016, N 7, ст. 911; N 27,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4277,  4278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2017,  N  1,  ст.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7;  N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30, ст. 4458),  именуемое(</w:t>
      </w:r>
      <w:proofErr w:type="spell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 ________________________________ в лице ________________,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действующего(ей) на основании ______________________________________,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и ______________, именуемая в дальнейшем "Получатель", в лице __________________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_ ,действующего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(ей) на основании __________________________,  с другой стороны, далее именуемые "Стороны",  в  соответствии  с  Бюджетным </w:t>
      </w:r>
      <w:hyperlink r:id="rId17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Российской   Федерации   (Собрание  законодательства  Российской Федерации,  1998,  N  31, ст. 3823; 2017, N 14, ст. 2007; N 30, ст.  4458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),_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___________________, утвержденными(</w:t>
      </w:r>
      <w:proofErr w:type="spell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 от "__" __________ 20__ г. N ___ (далее - Правила предоставления субсидии), заключили настоящее Соглашение о нижеследующем.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I. Предмет Соглашения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94"/>
      <w:bookmarkEnd w:id="3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 Предметом настоящего Соглашения является предоставление Получателю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   местного бюджета в 20__ году/20__ - 20__ годах </w:t>
      </w:r>
      <w:hyperlink w:anchor="P455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&lt;4</w:t>
        </w:r>
        <w:proofErr w:type="gramStart"/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субсидии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 (далее - </w:t>
      </w: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Субсидия);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(указание цели (ей) предоставления Субсидии) </w:t>
      </w:r>
      <w:hyperlink w:anchor="P456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&lt;5&gt;</w:t>
        </w:r>
      </w:hyperlink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98"/>
      <w:bookmarkEnd w:id="4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1.1.1.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целях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Получателем следующих проектов (мероприятий)</w:t>
      </w:r>
    </w:p>
    <w:p w:rsidR="00FB6EDC" w:rsidRPr="00FB6EDC" w:rsidRDefault="00652C48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457" w:history="1">
        <w:r w:rsidR="00FB6EDC"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&lt;6&gt;</w:t>
        </w:r>
      </w:hyperlink>
      <w:r w:rsidR="00FB6EDC"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00"/>
      <w:bookmarkEnd w:id="5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1.1.1.1. ___________________________________________________________;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01"/>
      <w:bookmarkEnd w:id="6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1.1.1.2. ___________________________________________________________.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03"/>
      <w:bookmarkEnd w:id="7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II. Финансовое обеспечение предоставления Субсидии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05"/>
      <w:bookmarkEnd w:id="8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2.1.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 предоставляется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соответствии  с  лимитами бюджетных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обязательств, доведенными __________________________________ как получателю средств   местного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 по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кодам  классификации расходов бюджетов Российской  Федерации (далее - коды БК) на цель(и), указанную(</w:t>
      </w:r>
      <w:proofErr w:type="spell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hyperlink w:anchor="P92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разделе</w:t>
        </w:r>
      </w:hyperlink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I  настоящего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Соглашения,  в размере ________________________, в том числе</w:t>
      </w:r>
    </w:p>
    <w:p w:rsidR="00FB6EDC" w:rsidRPr="00FB6EDC" w:rsidRDefault="00652C48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458" w:history="1">
        <w:r w:rsidR="00FB6EDC"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&lt;7&gt;</w:t>
        </w:r>
      </w:hyperlink>
      <w:r w:rsidR="00FB6EDC"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20__ году ____ (________________) рублей __ копеек - по коду БК 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(сумма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прописью)   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(код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БК)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20__ году ____ (________________) рублей __ копеек - по коду БК 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(сумма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прописью)   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(код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БК)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20__ году ____ (________________) рублей __ копеек - по коду БК ____.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(сумма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прописью)   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(код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БК)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123"/>
      <w:bookmarkEnd w:id="9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Условия предоставления Субсидии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Субсидия предоставляется в соответствии с Правилами предоставления субсидии: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26"/>
      <w:bookmarkEnd w:id="10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3.1.1. при представлении Получателем в _______________________________: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129"/>
      <w:bookmarkEnd w:id="11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 в срок до "__" ____ 20__ г. документов, в том числе </w:t>
      </w:r>
      <w:hyperlink w:anchor="P459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&lt;8&gt;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130"/>
      <w:bookmarkEnd w:id="12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3.1.1.1.1. __________________________________________________________;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131"/>
      <w:bookmarkEnd w:id="13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3.1.1.1.2. __________________________________________________________;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при соблюдении иных условий, в том числе </w:t>
      </w:r>
      <w:hyperlink w:anchor="P460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&lt;9&gt;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133"/>
      <w:bookmarkEnd w:id="14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3.1.2.1. ___________________________________________________________;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134"/>
      <w:bookmarkEnd w:id="15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3.1.2.2. ___________________________________________________________.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135"/>
      <w:bookmarkEnd w:id="16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136"/>
      <w:bookmarkEnd w:id="17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3.2.1. на счет ______________________________________________________,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(наименование территориального органа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Федерального казначейства)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  для 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 операций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   средствами   юридических   лиц,   не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являющихся участниками бюджетного процесса, в учреждении Центрального </w:t>
      </w: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банка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Федерации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не  позднее  2-го  рабочего дня, следующего за днем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Получателем в ________________________________ документов для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 денежного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обязательства   Получателя,  на  финансовое  обеспечение которого предоставляется Субсидия </w:t>
      </w:r>
      <w:hyperlink w:anchor="P461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&lt;10&gt;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147"/>
      <w:bookmarkEnd w:id="18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3.2.2. на счет Получателя, открытый в ___________________________ </w:t>
      </w:r>
      <w:hyperlink w:anchor="P462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&lt;11&gt;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19" w:name="P152"/>
      <w:bookmarkEnd w:id="19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3.2.2.1. в соответствии с планом-графиком перечисления Субсидии, установленным в приложении N __ к настоящему Соглашению, являющемся неотъемлемой частью настоящего Соглашения </w:t>
      </w:r>
      <w:hyperlink w:anchor="P463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&lt;12&gt;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153"/>
      <w:bookmarkEnd w:id="20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3.2.2.2. не позднее ___ рабочего дня, следующего за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 представления</w:t>
      </w:r>
      <w:proofErr w:type="gramEnd"/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Получателем в _____________________________________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следующих документов </w:t>
      </w:r>
      <w:hyperlink w:anchor="P464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&lt;13&gt;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157"/>
      <w:bookmarkEnd w:id="21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3.2.2.2.1. __________________________________________________________;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158"/>
      <w:bookmarkEnd w:id="22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3.2.2.2.2. __________________________________________________________.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Предоставление Субсидии осуществляется в соответствии со следующими условиями, предусмотренными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 </w:t>
      </w:r>
      <w:hyperlink w:anchor="P477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&lt;14.1&gt;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3.3.1. _______________________________________________________________;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3.3.2. _______________________________________________________________.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P168"/>
      <w:bookmarkEnd w:id="23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3.4.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  предоставления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является согласие Получателя на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_____________________________________________________________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 государственного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финансового  контроля  проверок  соблюдения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Получателем  условий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целей  и  порядка  предоставления  Субсидии  </w:t>
      </w:r>
      <w:hyperlink w:anchor="P478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&lt;14.2&gt;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Выражение   согласия   Получателя   на 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 указанных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проверок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путем подписания настоящего Соглашения </w:t>
      </w:r>
      <w:hyperlink w:anchor="P479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&lt;14.3&gt;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P160"/>
      <w:bookmarkEnd w:id="24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IV. Взаимодействие Сторон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4.1. _________________________________ обязуется: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4.1.1. обеспечить предоставление Субсидии в соответствии с </w:t>
      </w:r>
      <w:hyperlink w:anchor="P123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разделом III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P166"/>
      <w:bookmarkEnd w:id="25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осуществлять проверку представляемых Получателем документов, указанных в пунктах ________ настоящего Соглашения, в том числе на соответствие их Правилам предоставления субсидии, в течение ___ рабочих дней со дня их получения от Получателя </w:t>
      </w:r>
      <w:hyperlink w:anchor="P465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&lt;14&gt;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P167"/>
      <w:bookmarkEnd w:id="26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утверждать сведения о направлениях расходования целевых средств на ____ год в соответствии с бюджетным законодательством Российской Федерации и (или) Правилами предоставления субсидии (далее - Сведения), </w:t>
      </w: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с учетом внесенных изменений не позднее ___ рабочего дня со дня получения указанных документов от Получателя в соответствии с </w:t>
      </w:r>
      <w:hyperlink w:anchor="P261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4.3.3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</w:t>
      </w:r>
      <w:hyperlink w:anchor="P466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&lt;15&gt;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обеспечивать перечисление Субсидии на счет Получателя, указанный в </w:t>
      </w:r>
      <w:hyperlink w:anchor="P413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разделе VIII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соответствии с </w:t>
      </w:r>
      <w:hyperlink w:anchor="P135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3.2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P169"/>
      <w:bookmarkEnd w:id="27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4.1.5. устанавливать </w:t>
      </w:r>
      <w:hyperlink w:anchor="P467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&lt;16&gt;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P170"/>
      <w:bookmarkEnd w:id="28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4.1.5.1. показатели результативности предоставления Субсидии в приложении N ___ к настоящему Соглашению, являющемся неотъемлемой частью настоящего Соглашения </w:t>
      </w:r>
      <w:hyperlink w:anchor="P468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&lt;17&gt;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P171"/>
      <w:bookmarkEnd w:id="29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4.1.5.2. иные показатели </w:t>
      </w:r>
      <w:hyperlink w:anchor="P469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&lt;18&gt;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P172"/>
      <w:bookmarkEnd w:id="30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4.1.5.2.1. __________________________________________________________;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P173"/>
      <w:bookmarkEnd w:id="31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4.1.5.2.2. __________________________________________________________.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4.1.6.  возместить убытки, понесенные Получателем в случае неисполнения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________________________________________________________,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предусмотренных настоящим Соглашением </w:t>
      </w:r>
      <w:hyperlink w:anchor="P470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&lt;19&gt;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_____ рабочих дней со дня получения от Получателя требования о возмещении убытков.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4.1.7.   осуществлять   оценку   достижения   Получателем   показателей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  предоставления   Субсидии 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и  (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 иных  показателей,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      Правилами         предоставления      субсидии      или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 в соответствии </w:t>
      </w:r>
      <w:hyperlink w:anchor="P169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4.1.5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на основании </w:t>
      </w:r>
      <w:hyperlink w:anchor="P471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&lt;20&gt;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P187"/>
      <w:bookmarkEnd w:id="32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4.1.7.1. отчета(</w:t>
      </w:r>
      <w:proofErr w:type="spell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достижении значений показателей результативности предоставления Субсидии по форме согласно приложению N __ к настоящему Соглашению </w:t>
      </w:r>
      <w:hyperlink w:anchor="P472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&lt;21&gt;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являющемуся неотъемлемой частью настоящего Соглашения, представленного(</w:t>
      </w:r>
      <w:proofErr w:type="spell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соответствии с </w:t>
      </w:r>
      <w:hyperlink w:anchor="P293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4.3.10.2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P188"/>
      <w:bookmarkEnd w:id="33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4.1.7.2. _______________________________________________________ </w:t>
      </w:r>
      <w:hyperlink w:anchor="P473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&lt;22&gt;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P189"/>
      <w:bookmarkEnd w:id="34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4.1.8. 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4.1.8.1. по месту нахождения ____________________________ на основании: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35" w:name="P194"/>
      <w:bookmarkEnd w:id="35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4.1.8.1.1. отчета(</w:t>
      </w:r>
      <w:proofErr w:type="spell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расходах Получателя, источником финансового обеспечения которых является Субсидия, по форме согласно приложению N __ к настоящему Соглашению </w:t>
      </w:r>
      <w:hyperlink w:anchor="P474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&lt;23&gt;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являющемуся неотъемлемой частью настоящего Соглашения, представленного(</w:t>
      </w:r>
      <w:proofErr w:type="spell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соответствии с </w:t>
      </w:r>
      <w:hyperlink w:anchor="P288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4.3.10.1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P195"/>
      <w:bookmarkEnd w:id="36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4.1.8.1.2. иных отчетов </w:t>
      </w:r>
      <w:hyperlink w:anchor="P475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&lt;24&gt;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P196"/>
      <w:bookmarkEnd w:id="37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4.1.8.1.2.1. ________________________________________________________;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P197"/>
      <w:bookmarkEnd w:id="38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4.1.8.1.2.2. ________________________________________________________.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4.1.8.1.3.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 документов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представленных  Получателем  по  запросу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в соответствии с </w:t>
      </w:r>
      <w:hyperlink w:anchor="P301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4.3.11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4.1.8.2.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P204"/>
      <w:bookmarkEnd w:id="39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4.1.9. в случае установления __________________________________________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или   получения   от    органа    государственного   финансового   контроля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 о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факте(ах)  нарушения  Получателем  порядка,  целей и условий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 Субсидии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Правилами предоставления субсидии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 настоящим  Соглашением,  в  том  числе  указания  в  документах,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Получателем  в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соответствии  с  Правилами  предоставления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 и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настоящим Соглашением, недостоверных сведений, направлять Получателю требование об обеспечении возврата Субсидии в местный бюджет в размере и в сроки, определенные в указанном требовании;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P215"/>
      <w:bookmarkEnd w:id="40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4.1.10.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случае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Получателем не достигнуты значения показателей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  предоставления   Субсидии 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и  (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 иных  показателей,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      Правилами       предоставления      субсидии        или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hyperlink w:anchor="P169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 4.1.5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настоящего   Соглашения,   применять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штрафные санкции, рассчитываемые по форме согласно приложению N _________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к  настоящему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Соглашению,  являющемуся   неотъемлемой   частью  настоящего Соглашения, с обязательным уведомлением Получателя в течение ______ рабочих дней с даты принятия указанного решения </w:t>
      </w:r>
      <w:hyperlink w:anchor="P476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&lt;25&gt;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P225"/>
      <w:bookmarkEnd w:id="41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4.1.11. рассматривать предложения, документы и иную информацию, направленную Получателем, в том числе в соответствии с </w:t>
      </w:r>
      <w:hyperlink w:anchor="P344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4.4.1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P226"/>
      <w:bookmarkEnd w:id="42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4.1.12. направлять разъяснения Получателю по вопросам, связанным с исполнением настоящего Соглашения, в течение ___ рабочих дней со дня получения обращения Получателя в соответствии с </w:t>
      </w:r>
      <w:hyperlink w:anchor="P351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4.4.2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4.1.13. выполнять иные обязательства в соответствии с бюджетным законодательством Российской Федерации и Правилами предоставления субсидии </w:t>
      </w:r>
      <w:hyperlink w:anchor="P477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&lt;26&gt;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P228"/>
      <w:bookmarkEnd w:id="43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4.1.13.1. __________________________________________________________;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P229"/>
      <w:bookmarkEnd w:id="44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4.1.13.2. __________________________________________________________.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4.2. ___________________________________________________ вправе: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45" w:name="P232"/>
      <w:bookmarkEnd w:id="45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принимать решение об изменении условий настоящего Соглашения в соответствии с </w:t>
      </w:r>
      <w:hyperlink w:anchor="P386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7.3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344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4.4.1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включая изменение размера Субсидии </w:t>
      </w:r>
      <w:hyperlink w:anchor="P478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&lt;27&gt;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P233"/>
      <w:bookmarkEnd w:id="46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4.2.2. принимать в соответствии с бюджетным законодательством Российской Федерации решение о наличии или отсутствии потребности в направлении в 20__ году </w:t>
      </w:r>
      <w:hyperlink w:anchor="P479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&lt;28&gt;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остатка Субсидии, не использованного в 20__ году </w:t>
      </w:r>
      <w:hyperlink w:anchor="P480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&lt;29&gt;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цели, указанные в </w:t>
      </w:r>
      <w:hyperlink w:anchor="P92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разделе I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не позднее ___ рабочих дней </w:t>
      </w:r>
      <w:hyperlink w:anchor="P481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&lt;30&gt;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от Получателя следующих документов, обосновывающих потребность в направлении остатка Субсидии на указанные цели </w:t>
      </w:r>
      <w:hyperlink w:anchor="P482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&lt;31&gt;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P234"/>
      <w:bookmarkEnd w:id="47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4.2.2.1. ___________________________________________________________;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P235"/>
      <w:bookmarkEnd w:id="48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4.2.2.2. ___________________________________________________________;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P236"/>
      <w:bookmarkEnd w:id="49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4.2.3.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приостанавливать  предоставление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в случае установления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или получения от органа финансового  контроля  информации  о  факте(ах) нарушения Получателем    порядка,    целей   и   условий   предоставления   Субсидии, предусмотренных  Правилами предоставления субсидии и настоящим Соглашением, в   том   числе   указания   в  документах,  представленных  Получателем  в соответствии с настоящим Соглашением, недостоверных сведений, до устранения указанных  нарушений  с  обязательным  уведомлением  Получателя  не позднее ____ рабочего дня с даты принятия решения  о приостановлении предоставления Субсидии </w:t>
      </w:r>
      <w:hyperlink w:anchor="P483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&lt;32&gt;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P248"/>
      <w:bookmarkEnd w:id="50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189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4.1.8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осуществлять иные права в соответствии с бюджетным законодательством Российской Федерации и Правилами предоставления субсидии </w:t>
      </w:r>
      <w:hyperlink w:anchor="P484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&lt;33&gt;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P250"/>
      <w:bookmarkEnd w:id="51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4.2.5.1. ___________________________________________________________;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P251"/>
      <w:bookmarkEnd w:id="52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4.2.5.2. ___________________________________________________________.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Получатель обязуется: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4.3.1. представлять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  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w:anchor="P129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пунктами 3.1.1.1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153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3.2.2.2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</w:t>
      </w:r>
      <w:hyperlink w:anchor="P485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&lt;34&gt;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P257"/>
      <w:bookmarkEnd w:id="53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4.3.2. представить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срок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________ документы, установленные </w:t>
      </w:r>
      <w:hyperlink w:anchor="P233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4.2.2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</w:t>
      </w:r>
      <w:hyperlink w:anchor="P486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&lt;35&gt;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P261"/>
      <w:bookmarkEnd w:id="54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4.3.3. направлять на утверждение </w:t>
      </w:r>
      <w:hyperlink w:anchor="P487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&lt;36&gt;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P264"/>
      <w:bookmarkEnd w:id="55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4.3.3.1. Сведения не позднее ___ рабочего дня со дня заключения настоящего Соглашения;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P265"/>
      <w:bookmarkEnd w:id="56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4.3.3.2. Сведения с учетом внесенных изменений не позднее ___ рабочих дней со дня внесения в них изменений.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4.3.4. утверждать, с направлением копии в </w:t>
      </w:r>
      <w:hyperlink w:anchor="P488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&lt;37&gt;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P270"/>
      <w:bookmarkEnd w:id="57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4.3.4.1. Сведения не позднее ___ рабочего дня со дня заключения настоящего Соглашения;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P271"/>
      <w:bookmarkEnd w:id="58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4.3.4.2. Сведения с учетом внесенных изменений не позднее ___ рабочих </w:t>
      </w: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дней со дня внесения в них изменений.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P272"/>
      <w:bookmarkEnd w:id="59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4.3.5. открыть в срок до ______ лицевой счет в __</w:t>
      </w:r>
      <w:hyperlink w:anchor="P489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&lt;38&gt;</w:t>
        </w:r>
      </w:hyperlink>
      <w:r w:rsidRPr="00FB6E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( территориального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Федерального казначейства)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4.3.6. направлять Субсидию на финансовое обеспечение (возмещение) </w:t>
      </w:r>
      <w:hyperlink w:anchor="P490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&lt;39&gt;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 определенных в Сведениях.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4.3.7.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4.3.8. вести обособленный аналитический учет операций, осуществляемых за счет Субсидии;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4.3.9.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 достижение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значений показателей результативности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 Субсидии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(или) иных показателей, установленных Правилами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 или ________________________________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w:anchor="P169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4.1.5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</w:t>
      </w:r>
      <w:hyperlink w:anchor="P491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&lt;40&gt;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P285"/>
      <w:bookmarkEnd w:id="60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4.3.10. представлять: 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P288"/>
      <w:bookmarkEnd w:id="61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4.3.10.1.   отчет   о   расходах 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Получателя,  источником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финансового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 которых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 Субсидия, в соответствии с </w:t>
      </w:r>
      <w:hyperlink w:anchor="P194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4.1.8.1.1</w:t>
        </w:r>
      </w:hyperlink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 Соглашения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не позднее __ рабочего дня, следующего за отчетным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(месяц, квартал, год)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P293"/>
      <w:bookmarkEnd w:id="62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4.3.10.2.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 о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достижении  значений  показателей результативности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 в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соответствии  с  </w:t>
      </w:r>
      <w:hyperlink w:anchor="P170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 4.1.5.1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настоящего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</w:t>
      </w:r>
      <w:hyperlink w:anchor="P493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&lt;42&gt;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__ рабочего дня, следующего за отчетным _____________________________;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(месяц, квартал, год)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4.3.10.3. иные отчеты </w:t>
      </w:r>
      <w:hyperlink w:anchor="P494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&lt;43&gt;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P299"/>
      <w:bookmarkEnd w:id="63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4.3.10.3.1. _________________________________________________________;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P300"/>
      <w:bookmarkEnd w:id="64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4.3.10.3.2. _________________________________________________________;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P301"/>
      <w:bookmarkEnd w:id="65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4.3.11. направлять по запросу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 и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информацию,  необходимые  для   осуществления    контроля  за соблюдением порядка, целей и условий предоставления Субсидии в соответствии с  </w:t>
      </w:r>
      <w:hyperlink w:anchor="P248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 4.2.4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настоящего Соглашения, в течение ___ рабочих дней со дня получения указанного запроса;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4.3.12. в случае получения от ____________________________ требования в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соответствии с </w:t>
      </w:r>
      <w:hyperlink w:anchor="P204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4.1.9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4.3.12.1.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4.3.12.2. возвращать в местный бюджет Субсидию в размере и в сроки, определенные в указанном требовании;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P315"/>
      <w:bookmarkEnd w:id="66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4.3.13.   возвращать   в   местный   бюджет 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 в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размере,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определенном по форме согласно приложению N _____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к  настоящему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Соглашению,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являющемуся  неотъемлемой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частью  настоящего Соглашения, в случае принятия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 решения о применении к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  штрафных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санкций в  соответствии  с  </w:t>
      </w:r>
      <w:hyperlink w:anchor="P215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4.1.10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настоящего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Соглашения, в срок, установленный _________________________ в уведомлении о применении штрафных санкций </w:t>
      </w:r>
      <w:hyperlink w:anchor="P495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&lt;44&gt;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P327"/>
      <w:bookmarkEnd w:id="67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4.3.14.   возвращать   неиспользованный   остаток   Субсидии 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 доход</w:t>
      </w:r>
      <w:proofErr w:type="gramEnd"/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 бюджета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случае отсутствия решения ___________                                                        __________________________________ о наличии потребности в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направлении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использованного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20__ году </w:t>
      </w:r>
      <w:hyperlink w:anchor="P496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&lt;45&gt;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остатка Субсидии на  цели,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 в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w:anchor="P92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разделе  I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настоящего  Соглашения, в срок до "__" __ 20__ г.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497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&lt;46&gt;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4.3.15. обеспечивать полноту и достоверность сведений, представляемых 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Соглашением;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4.3.16. не привлекать иных юридических лиц к оказанию общественно полезной услуги, за исключением работ и услуг, необходимых Получателю субсидии для оказания общественно полезной услуги </w:t>
      </w:r>
      <w:hyperlink w:anchor="P498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&lt;47&gt;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4.3.17. выполнять иные обязательства в соответствии с законодательством Российской Федерации и Правилами предоставления субсидии </w:t>
      </w:r>
      <w:hyperlink w:anchor="P499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&lt;48&gt;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P341"/>
      <w:bookmarkEnd w:id="68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4.3.17.1. __________________________________________________________;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P342"/>
      <w:bookmarkEnd w:id="69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4.3.17.2. __________________________________________________________.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Получатель вправе: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P344"/>
      <w:bookmarkEnd w:id="70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4.4.1. направлять предложения о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изменений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Соглашение в  соответствии  с  </w:t>
      </w:r>
      <w:hyperlink w:anchor="P386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 7.3</w:t>
        </w:r>
      </w:hyperlink>
      <w:r w:rsidRPr="00FB6E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 Соглашения,  в  том  числе  в случае установления необходимости изменения   размера   Субсидии   с   приложением   информации,   содержащей финансово-экономическое обоснование данного изменения;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P351"/>
      <w:bookmarkEnd w:id="71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4.4.2. обращаться в получения разъяснений в связи с исполнением настоящего Соглашения;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P355"/>
      <w:bookmarkEnd w:id="72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4.4.3. направлять в 20__ году </w:t>
      </w:r>
      <w:hyperlink w:anchor="P500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&lt;49&gt;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неиспользованный  остаток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Субсидии,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полученной  в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соответствии  с  настоящим  Соглашением  (при  наличии),  на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 выплат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соответствии  с  целями,  указанными  в </w:t>
      </w:r>
      <w:hyperlink w:anchor="P92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разделе I</w:t>
        </w:r>
      </w:hyperlink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Соглашения, в случае принятия _______________________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  решения 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</w:t>
      </w:r>
      <w:hyperlink w:anchor="P233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 4.2.2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настоящего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</w:t>
      </w:r>
      <w:hyperlink w:anchor="P501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&lt;50&gt;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P364"/>
      <w:bookmarkEnd w:id="73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4.4.4. заключать договор с потребителем услуг в целях оказания общественно полезной услуги в соответствии с условиями и формой, установленными в приложении N _____ к настоящему Соглашению </w:t>
      </w:r>
      <w:hyperlink w:anchor="P502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&lt;51&gt;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4.4.5. осуществлять иные права в соответствии с бюджетным законодательством Российской Федерации и Правилами предоставления субсидии, в том числе </w:t>
      </w:r>
      <w:hyperlink w:anchor="P503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&lt;52&gt;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P366"/>
      <w:bookmarkEnd w:id="74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4.4.5.1. ___________________________________________________________;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P367"/>
      <w:bookmarkEnd w:id="75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4.4.5.2. ___________________________________________________________.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V. Ответственность Сторон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504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&lt;53&gt;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P373"/>
      <w:bookmarkEnd w:id="76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5.2.1. _____________________________________________________________;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P374"/>
      <w:bookmarkEnd w:id="77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5.2.2. _____________________________________________________________.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VI. Иные условия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Иные условия по настоящему Соглашению </w:t>
      </w:r>
      <w:hyperlink w:anchor="P505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&lt;54&gt;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P379"/>
      <w:bookmarkEnd w:id="78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6.1.1. _____________________________________________________________;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P380"/>
      <w:bookmarkEnd w:id="79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6.1.2. _____________________________________________________________.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P382"/>
      <w:bookmarkEnd w:id="80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Заключительные положения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споры между Сторонами решаются в судебном порядке.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05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2.1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и действует до полного исполнения Сторонами своих обязательств по настоящему Соглашению </w:t>
      </w:r>
      <w:hyperlink w:anchor="P506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&lt;55&gt;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P386"/>
      <w:bookmarkEnd w:id="81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Изменение настоящего Соглашения, в том числе в соответствии с положениями </w:t>
      </w:r>
      <w:hyperlink w:anchor="P232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 4.2.1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согласно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____ к настоящему Соглашению, являющемуся неотъемлемой частью настоящего Соглашения </w:t>
      </w:r>
      <w:hyperlink w:anchor="P507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&lt;56&gt;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7.3.1. Изменение настоящего Соглашения возможно в случае: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7.3.1.1. уменьшения/увеличения ___________________________________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доведенных лимитов бюджетных обязательств на предоставление субсидии;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P392"/>
      <w:bookmarkEnd w:id="82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7.3.1.2. ___________________________________________________________.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7.4. Расторжение настоящего Соглашения возможно в случае: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7.4.1. реорганизации или прекращения деятельности Получателя;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7.4.2.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  <w:bookmarkStart w:id="83" w:name="P396"/>
      <w:bookmarkEnd w:id="83"/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7.4.3. _____________________________________________ </w:t>
      </w:r>
      <w:hyperlink w:anchor="P508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&lt;57&gt;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7.5. Расторжение настоящего Соглашения _______________________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одностороннем 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 возможно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случае  </w:t>
      </w:r>
      <w:proofErr w:type="spell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Получателем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   настоящим    Соглашением    показателей   результативности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или иных показателей </w:t>
      </w:r>
      <w:hyperlink w:anchor="P509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&lt;58&gt;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7.5.1. Расторжение настоящего Соглашения Получателем в одностороннем порядке не допускается.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Документы и иная информация, предусмотренные настоящим Соглашением, могут направляться Сторонами следующим(и) способом(</w:t>
      </w:r>
      <w:proofErr w:type="spell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w:anchor="P510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&lt;59&gt;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7.6.1. путем использования государственной интегрированной информационной системы управления общественными финансами "Электронный бюджет" </w:t>
      </w:r>
      <w:hyperlink w:anchor="P511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&lt;60&gt;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" w:name="P408"/>
      <w:bookmarkEnd w:id="84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7.6.3. __________________________________________________________. </w:t>
      </w:r>
      <w:hyperlink w:anchor="P512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&lt;61&gt;</w:t>
        </w:r>
      </w:hyperlink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Настоящее Соглашение заключено Сторонами в форме: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 </w:t>
      </w:r>
      <w:hyperlink w:anchor="P513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&lt;62&gt;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7.7.2. бумажного документа в двух экземплярах, по одному экземпляру для каждой из Сторон </w:t>
      </w:r>
      <w:hyperlink w:anchor="P514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&lt;63&gt;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P413"/>
      <w:bookmarkEnd w:id="85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VIII. Платежные реквизиты Сторон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2912"/>
        <w:gridCol w:w="4535"/>
      </w:tblGrid>
      <w:tr w:rsidR="00FB6EDC" w:rsidRPr="00FB6EDC" w:rsidTr="004C1A40">
        <w:tc>
          <w:tcPr>
            <w:tcW w:w="4817" w:type="dxa"/>
            <w:gridSpan w:val="2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органа местного самоуправления, </w:t>
            </w:r>
          </w:p>
        </w:tc>
        <w:tc>
          <w:tcPr>
            <w:tcW w:w="4535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Сокращенное наименование </w:t>
            </w: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Получателя</w:t>
            </w:r>
          </w:p>
        </w:tc>
      </w:tr>
      <w:tr w:rsidR="00FB6EDC" w:rsidRPr="00FB6EDC" w:rsidTr="004C1A40">
        <w:tblPrEx>
          <w:tblBorders>
            <w:insideV w:val="nil"/>
          </w:tblBorders>
        </w:tblPrEx>
        <w:tc>
          <w:tcPr>
            <w:tcW w:w="1905" w:type="dxa"/>
            <w:vMerge w:val="restart"/>
            <w:tcBorders>
              <w:left w:val="single" w:sz="4" w:space="0" w:color="auto"/>
              <w:bottom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</w:t>
            </w:r>
          </w:p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12" w:type="dxa"/>
            <w:vMerge w:val="restart"/>
            <w:tcBorders>
              <w:bottom w:val="nil"/>
              <w:right w:val="single" w:sz="4" w:space="0" w:color="auto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</w:t>
            </w:r>
          </w:p>
        </w:tc>
      </w:tr>
      <w:tr w:rsidR="00FB6EDC" w:rsidRPr="00FB6EDC" w:rsidTr="004C1A40">
        <w:tblPrEx>
          <w:tblBorders>
            <w:insideH w:val="nil"/>
            <w:insideV w:val="nil"/>
          </w:tblBorders>
        </w:tblPrEx>
        <w:trPr>
          <w:trHeight w:val="509"/>
        </w:trPr>
        <w:tc>
          <w:tcPr>
            <w:tcW w:w="1905" w:type="dxa"/>
            <w:vMerge/>
            <w:tcBorders>
              <w:left w:val="single" w:sz="4" w:space="0" w:color="auto"/>
              <w:bottom w:val="nil"/>
            </w:tcBorders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vMerge/>
            <w:tcBorders>
              <w:bottom w:val="nil"/>
              <w:right w:val="single" w:sz="4" w:space="0" w:color="auto"/>
            </w:tcBorders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18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ОКТМО</w:t>
              </w:r>
            </w:hyperlink>
          </w:p>
        </w:tc>
      </w:tr>
      <w:tr w:rsidR="00FB6EDC" w:rsidRPr="00FB6EDC" w:rsidTr="004C1A40">
        <w:tc>
          <w:tcPr>
            <w:tcW w:w="4817" w:type="dxa"/>
            <w:gridSpan w:val="2"/>
            <w:tcBorders>
              <w:top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19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4535" w:type="dxa"/>
            <w:vMerge/>
            <w:tcBorders>
              <w:top w:val="nil"/>
            </w:tcBorders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EDC" w:rsidRPr="00FB6EDC" w:rsidTr="004C1A40">
        <w:tblPrEx>
          <w:tblBorders>
            <w:insideH w:val="nil"/>
          </w:tblBorders>
        </w:tblPrEx>
        <w:tc>
          <w:tcPr>
            <w:tcW w:w="4817" w:type="dxa"/>
            <w:gridSpan w:val="2"/>
            <w:tcBorders>
              <w:bottom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</w:tr>
      <w:tr w:rsidR="00FB6EDC" w:rsidRPr="00FB6EDC" w:rsidTr="004C1A40">
        <w:tblPrEx>
          <w:tblBorders>
            <w:insideH w:val="nil"/>
          </w:tblBorders>
        </w:tblPrEx>
        <w:tc>
          <w:tcPr>
            <w:tcW w:w="4817" w:type="dxa"/>
            <w:gridSpan w:val="2"/>
            <w:tcBorders>
              <w:top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EDC" w:rsidRPr="00FB6EDC" w:rsidTr="004C1A40">
        <w:tc>
          <w:tcPr>
            <w:tcW w:w="4817" w:type="dxa"/>
            <w:gridSpan w:val="2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535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ИНН/КПП </w:t>
            </w:r>
            <w:hyperlink w:anchor="P515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&lt;64&gt;</w:t>
              </w:r>
            </w:hyperlink>
          </w:p>
        </w:tc>
      </w:tr>
      <w:tr w:rsidR="00FB6EDC" w:rsidRPr="00FB6EDC" w:rsidTr="004C1A40">
        <w:tc>
          <w:tcPr>
            <w:tcW w:w="4817" w:type="dxa"/>
            <w:gridSpan w:val="2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Банка России, БИК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</w:t>
            </w:r>
          </w:p>
        </w:tc>
        <w:tc>
          <w:tcPr>
            <w:tcW w:w="4535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Банка России, БИК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IX. Подписи Сторон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2"/>
        <w:gridCol w:w="4535"/>
      </w:tblGrid>
      <w:tr w:rsidR="00FB6EDC" w:rsidRPr="00FB6EDC" w:rsidTr="004C1A40">
        <w:tc>
          <w:tcPr>
            <w:tcW w:w="4532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</w:tc>
        <w:tc>
          <w:tcPr>
            <w:tcW w:w="4535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 Получателя</w:t>
            </w:r>
          </w:p>
        </w:tc>
      </w:tr>
      <w:tr w:rsidR="00FB6EDC" w:rsidRPr="00FB6EDC" w:rsidTr="004C1A40">
        <w:tc>
          <w:tcPr>
            <w:tcW w:w="4532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подпись)   </w:t>
            </w:r>
            <w:proofErr w:type="gramEnd"/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(ФИО)</w:t>
            </w:r>
          </w:p>
        </w:tc>
        <w:tc>
          <w:tcPr>
            <w:tcW w:w="4535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подпись)   </w:t>
            </w:r>
            <w:proofErr w:type="gramEnd"/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(ФИО)</w:t>
            </w:r>
          </w:p>
        </w:tc>
      </w:tr>
    </w:tbl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" w:name="P452"/>
      <w:bookmarkEnd w:id="86"/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6EDC" w:rsidRPr="00FB6EDC" w:rsidSect="009011DE">
          <w:pgSz w:w="11906" w:h="16838"/>
          <w:pgMar w:top="1135" w:right="850" w:bottom="1134" w:left="1418" w:header="708" w:footer="708" w:gutter="0"/>
          <w:cols w:space="708"/>
          <w:docGrid w:linePitch="360"/>
        </w:sect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7" w:name="P538"/>
      <w:bookmarkEnd w:id="87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Информация об общественно полезной услуге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(Изменения в информацию об общественно полезной услуге) </w:t>
      </w:r>
      <w:hyperlink w:anchor="P760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&lt;2&gt;</w:t>
        </w:r>
      </w:hyperlink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360"/>
        <w:gridCol w:w="3684"/>
        <w:gridCol w:w="1133"/>
      </w:tblGrid>
      <w:tr w:rsidR="00FB6EDC" w:rsidRPr="00FB6EDC" w:rsidTr="004C1A4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общественно полезной услуги _____________________________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общероссийскому базовому (отраслевому) перечню (классификатору)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Категории 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 общественно</w:t>
      </w:r>
      <w:proofErr w:type="gramEnd"/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полезной услуги (физическое лицо) ______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  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характеризующие   объем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качество 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  полезной</w:t>
      </w:r>
      <w:proofErr w:type="gramEnd"/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 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  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характеризующие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общественно полезной услуги </w:t>
      </w:r>
      <w:hyperlink w:anchor="P761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&lt;3&gt;</w:t>
        </w:r>
      </w:hyperlink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191"/>
        <w:gridCol w:w="1191"/>
        <w:gridCol w:w="1191"/>
        <w:gridCol w:w="1191"/>
        <w:gridCol w:w="1191"/>
        <w:gridCol w:w="1191"/>
        <w:gridCol w:w="1191"/>
        <w:gridCol w:w="964"/>
        <w:gridCol w:w="1247"/>
        <w:gridCol w:w="1247"/>
        <w:gridCol w:w="1134"/>
      </w:tblGrid>
      <w:tr w:rsidR="00FB6EDC" w:rsidRPr="00FB6EDC" w:rsidTr="004C1A40">
        <w:tc>
          <w:tcPr>
            <w:tcW w:w="794" w:type="dxa"/>
            <w:vMerge w:val="restart"/>
            <w:tcBorders>
              <w:lef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Уникальный номер реест</w:t>
            </w: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ровой записи </w:t>
            </w:r>
            <w:hyperlink w:anchor="P762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&lt;4&gt;</w:t>
              </w:r>
            </w:hyperlink>
          </w:p>
        </w:tc>
        <w:tc>
          <w:tcPr>
            <w:tcW w:w="3573" w:type="dxa"/>
            <w:gridSpan w:val="3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Показатель, характеризующий содержание общественно полезной услуги</w:t>
            </w:r>
          </w:p>
        </w:tc>
        <w:tc>
          <w:tcPr>
            <w:tcW w:w="2382" w:type="dxa"/>
            <w:gridSpan w:val="2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3346" w:type="dxa"/>
            <w:gridSpan w:val="3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качества общественно полезной услуги</w:t>
            </w:r>
          </w:p>
        </w:tc>
        <w:tc>
          <w:tcPr>
            <w:tcW w:w="3628" w:type="dxa"/>
            <w:gridSpan w:val="3"/>
            <w:tcBorders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качества общественно полезной услуги</w:t>
            </w:r>
          </w:p>
        </w:tc>
      </w:tr>
      <w:tr w:rsidR="00FB6EDC" w:rsidRPr="00FB6EDC" w:rsidTr="004C1A40">
        <w:tc>
          <w:tcPr>
            <w:tcW w:w="794" w:type="dxa"/>
            <w:vMerge/>
            <w:tcBorders>
              <w:left w:val="nil"/>
            </w:tcBorders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(наименование показателя </w:t>
            </w:r>
            <w:hyperlink w:anchor="P762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&lt;4&gt;</w:t>
              </w:r>
            </w:hyperlink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9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(наименование показателя </w:t>
            </w:r>
            <w:hyperlink w:anchor="P762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&lt;4&gt;</w:t>
              </w:r>
            </w:hyperlink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9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(наименование показателя </w:t>
            </w:r>
            <w:hyperlink w:anchor="P762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&lt;4&gt;</w:t>
              </w:r>
            </w:hyperlink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9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(наименование показателя </w:t>
            </w:r>
            <w:hyperlink w:anchor="P762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&lt;4&gt;</w:t>
              </w:r>
            </w:hyperlink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9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(наименование показателя </w:t>
            </w:r>
            <w:hyperlink w:anchor="P762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&lt;4&gt;</w:t>
              </w:r>
            </w:hyperlink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9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  <w:hyperlink w:anchor="P762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&lt;4&gt;</w:t>
              </w:r>
            </w:hyperlink>
          </w:p>
        </w:tc>
        <w:tc>
          <w:tcPr>
            <w:tcW w:w="2155" w:type="dxa"/>
            <w:gridSpan w:val="2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247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 (очередной финансовый год)</w:t>
            </w:r>
          </w:p>
        </w:tc>
        <w:tc>
          <w:tcPr>
            <w:tcW w:w="1247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 (1-й год планового периода)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 (2-й год планового периода)</w:t>
            </w:r>
          </w:p>
        </w:tc>
      </w:tr>
      <w:tr w:rsidR="00FB6EDC" w:rsidRPr="00FB6EDC" w:rsidTr="004C1A40">
        <w:tc>
          <w:tcPr>
            <w:tcW w:w="794" w:type="dxa"/>
            <w:vMerge/>
            <w:tcBorders>
              <w:left w:val="nil"/>
            </w:tcBorders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hyperlink w:anchor="P762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&lt;4&gt;</w:t>
              </w:r>
            </w:hyperlink>
          </w:p>
        </w:tc>
        <w:tc>
          <w:tcPr>
            <w:tcW w:w="96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по </w:t>
            </w:r>
            <w:hyperlink r:id="rId20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ОКЕИ</w:t>
              </w:r>
            </w:hyperlink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w:anchor="P762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&lt;4&gt;</w:t>
              </w:r>
            </w:hyperlink>
          </w:p>
        </w:tc>
        <w:tc>
          <w:tcPr>
            <w:tcW w:w="1247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EDC" w:rsidRPr="00FB6EDC" w:rsidTr="004C1A40">
        <w:tc>
          <w:tcPr>
            <w:tcW w:w="794" w:type="dxa"/>
            <w:tcBorders>
              <w:lef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4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B6EDC" w:rsidRPr="00FB6EDC" w:rsidTr="004C1A40">
        <w:tc>
          <w:tcPr>
            <w:tcW w:w="794" w:type="dxa"/>
            <w:vMerge w:val="restart"/>
            <w:tcBorders>
              <w:lef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EDC" w:rsidRPr="00FB6EDC" w:rsidTr="004C1A40">
        <w:tc>
          <w:tcPr>
            <w:tcW w:w="794" w:type="dxa"/>
            <w:vMerge/>
            <w:tcBorders>
              <w:left w:val="nil"/>
            </w:tcBorders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EDC" w:rsidRPr="00FB6EDC" w:rsidTr="004C1A40">
        <w:tc>
          <w:tcPr>
            <w:tcW w:w="794" w:type="dxa"/>
            <w:tcBorders>
              <w:lef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Показатели, характеризующие объем общественно полезной услуги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191"/>
        <w:gridCol w:w="1191"/>
        <w:gridCol w:w="1191"/>
        <w:gridCol w:w="1191"/>
        <w:gridCol w:w="1191"/>
        <w:gridCol w:w="794"/>
        <w:gridCol w:w="964"/>
        <w:gridCol w:w="737"/>
        <w:gridCol w:w="737"/>
        <w:gridCol w:w="737"/>
        <w:gridCol w:w="737"/>
        <w:gridCol w:w="2041"/>
        <w:gridCol w:w="737"/>
        <w:gridCol w:w="737"/>
        <w:gridCol w:w="737"/>
      </w:tblGrid>
      <w:tr w:rsidR="00FB6EDC" w:rsidRPr="00FB6EDC" w:rsidTr="004C1A40">
        <w:tc>
          <w:tcPr>
            <w:tcW w:w="794" w:type="dxa"/>
            <w:vMerge w:val="restart"/>
            <w:tcBorders>
              <w:lef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Уникальный номер реестровой записи </w:t>
            </w:r>
            <w:hyperlink w:anchor="P762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&lt;4&gt;</w:t>
              </w:r>
            </w:hyperlink>
          </w:p>
        </w:tc>
        <w:tc>
          <w:tcPr>
            <w:tcW w:w="3573" w:type="dxa"/>
            <w:gridSpan w:val="3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2382" w:type="dxa"/>
            <w:gridSpan w:val="2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2495" w:type="dxa"/>
            <w:gridSpan w:val="3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объема общественно полезной услуги</w:t>
            </w:r>
          </w:p>
        </w:tc>
        <w:tc>
          <w:tcPr>
            <w:tcW w:w="2211" w:type="dxa"/>
            <w:gridSpan w:val="3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объема общественно полезной услуги</w:t>
            </w:r>
          </w:p>
        </w:tc>
        <w:tc>
          <w:tcPr>
            <w:tcW w:w="204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Допустимые (возможные) отклонения от установленных показателей объема общественно полезной услуги, в пределах которых </w:t>
            </w: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общественно полезная услуга считается оказанной (процентов)</w:t>
            </w:r>
          </w:p>
        </w:tc>
        <w:tc>
          <w:tcPr>
            <w:tcW w:w="2211" w:type="dxa"/>
            <w:gridSpan w:val="3"/>
            <w:tcBorders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Среднегодовой размер платы (цена, тариф)</w:t>
            </w:r>
          </w:p>
        </w:tc>
      </w:tr>
      <w:tr w:rsidR="00FB6EDC" w:rsidRPr="00FB6EDC" w:rsidTr="004C1A40">
        <w:tc>
          <w:tcPr>
            <w:tcW w:w="794" w:type="dxa"/>
            <w:vMerge/>
            <w:tcBorders>
              <w:left w:val="nil"/>
            </w:tcBorders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показате</w:t>
            </w: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ля </w:t>
            </w:r>
            <w:hyperlink w:anchor="P762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&lt;4&gt;</w:t>
              </w:r>
            </w:hyperlink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9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показате</w:t>
            </w: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ля </w:t>
            </w:r>
            <w:hyperlink w:anchor="P762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&lt;4&gt;</w:t>
              </w:r>
            </w:hyperlink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9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показате</w:t>
            </w: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ля </w:t>
            </w:r>
            <w:hyperlink w:anchor="P762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&lt;4&gt;</w:t>
              </w:r>
            </w:hyperlink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9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показате</w:t>
            </w: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ля </w:t>
            </w:r>
            <w:hyperlink w:anchor="P762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&lt;4&gt;</w:t>
              </w:r>
            </w:hyperlink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9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показате</w:t>
            </w: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ля </w:t>
            </w:r>
            <w:hyperlink w:anchor="P762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&lt;4&gt;</w:t>
              </w:r>
            </w:hyperlink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94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наименование показателя </w:t>
            </w:r>
            <w:hyperlink w:anchor="P762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&lt;4&gt;</w:t>
              </w:r>
            </w:hyperlink>
          </w:p>
        </w:tc>
        <w:tc>
          <w:tcPr>
            <w:tcW w:w="1701" w:type="dxa"/>
            <w:gridSpan w:val="2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737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(очередной </w:t>
            </w: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финансовый год)</w:t>
            </w:r>
          </w:p>
        </w:tc>
        <w:tc>
          <w:tcPr>
            <w:tcW w:w="737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20__ год (1-й год план</w:t>
            </w: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ового периода)</w:t>
            </w:r>
          </w:p>
        </w:tc>
        <w:tc>
          <w:tcPr>
            <w:tcW w:w="737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20__ год (2-й год план</w:t>
            </w: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ового периода)</w:t>
            </w:r>
          </w:p>
        </w:tc>
        <w:tc>
          <w:tcPr>
            <w:tcW w:w="204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(очередной </w:t>
            </w: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финансовый год)</w:t>
            </w:r>
          </w:p>
        </w:tc>
        <w:tc>
          <w:tcPr>
            <w:tcW w:w="737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20__ год (1-й год план</w:t>
            </w: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ового периода)</w:t>
            </w:r>
          </w:p>
        </w:tc>
        <w:tc>
          <w:tcPr>
            <w:tcW w:w="737" w:type="dxa"/>
            <w:vMerge w:val="restart"/>
            <w:tcBorders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20__ год (2-й год план</w:t>
            </w: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ового периода)</w:t>
            </w:r>
          </w:p>
        </w:tc>
      </w:tr>
      <w:tr w:rsidR="00FB6EDC" w:rsidRPr="00FB6EDC" w:rsidTr="004C1A40">
        <w:tc>
          <w:tcPr>
            <w:tcW w:w="794" w:type="dxa"/>
            <w:vMerge/>
            <w:tcBorders>
              <w:left w:val="nil"/>
            </w:tcBorders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</w:t>
            </w: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ие </w:t>
            </w:r>
            <w:hyperlink w:anchor="P762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&lt;4&gt;</w:t>
              </w:r>
            </w:hyperlink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код по </w:t>
            </w:r>
            <w:hyperlink r:id="rId21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ОКЕИ</w:t>
              </w:r>
            </w:hyperlink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w:anchor="P762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&lt;4&gt;</w:t>
              </w:r>
            </w:hyperlink>
          </w:p>
        </w:tc>
        <w:tc>
          <w:tcPr>
            <w:tcW w:w="737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EDC" w:rsidRPr="00FB6EDC" w:rsidTr="004C1A40">
        <w:tc>
          <w:tcPr>
            <w:tcW w:w="794" w:type="dxa"/>
            <w:tcBorders>
              <w:lef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4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FB6EDC" w:rsidRPr="00FB6EDC" w:rsidTr="004C1A40">
        <w:tc>
          <w:tcPr>
            <w:tcW w:w="794" w:type="dxa"/>
            <w:vMerge w:val="restart"/>
            <w:tcBorders>
              <w:lef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EDC" w:rsidRPr="00FB6EDC" w:rsidTr="004C1A40">
        <w:tc>
          <w:tcPr>
            <w:tcW w:w="794" w:type="dxa"/>
            <w:vMerge/>
            <w:tcBorders>
              <w:left w:val="nil"/>
            </w:tcBorders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EDC" w:rsidRPr="00FB6EDC" w:rsidTr="004C1A40">
        <w:tc>
          <w:tcPr>
            <w:tcW w:w="794" w:type="dxa"/>
            <w:tcBorders>
              <w:lef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6EDC" w:rsidRPr="00FB6EDC" w:rsidRDefault="00FB6EDC" w:rsidP="00FB6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6EDC" w:rsidRPr="00FB6EDC" w:rsidSect="009011DE">
          <w:pgSz w:w="16838" w:h="11905" w:orient="landscape"/>
          <w:pgMar w:top="1418" w:right="1134" w:bottom="850" w:left="1134" w:header="0" w:footer="0" w:gutter="0"/>
          <w:cols w:space="720"/>
        </w:sect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 правовые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акты, устанавливающие порядок (стандарт) оказания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 полезной услуги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2438"/>
        <w:gridCol w:w="1417"/>
        <w:gridCol w:w="1361"/>
        <w:gridCol w:w="2665"/>
      </w:tblGrid>
      <w:tr w:rsidR="00FB6EDC" w:rsidRPr="00FB6EDC" w:rsidTr="004C1A40">
        <w:tc>
          <w:tcPr>
            <w:tcW w:w="9072" w:type="dxa"/>
            <w:gridSpan w:val="5"/>
            <w:tcBorders>
              <w:left w:val="nil"/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правовой акт</w:t>
            </w:r>
          </w:p>
        </w:tc>
      </w:tr>
      <w:tr w:rsidR="00FB6EDC" w:rsidRPr="00FB6EDC" w:rsidTr="004C1A40">
        <w:tc>
          <w:tcPr>
            <w:tcW w:w="1191" w:type="dxa"/>
            <w:tcBorders>
              <w:lef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2438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принявший орган</w:t>
            </w:r>
          </w:p>
        </w:tc>
        <w:tc>
          <w:tcPr>
            <w:tcW w:w="141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6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665" w:type="dxa"/>
            <w:tcBorders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FB6EDC" w:rsidRPr="00FB6EDC" w:rsidTr="004C1A40">
        <w:tc>
          <w:tcPr>
            <w:tcW w:w="1191" w:type="dxa"/>
            <w:tcBorders>
              <w:lef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8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B6EDC" w:rsidRPr="00FB6EDC" w:rsidTr="004C1A40">
        <w:tc>
          <w:tcPr>
            <w:tcW w:w="1191" w:type="dxa"/>
            <w:tcBorders>
              <w:lef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EDC" w:rsidRPr="00FB6EDC" w:rsidTr="004C1A40">
        <w:tc>
          <w:tcPr>
            <w:tcW w:w="1191" w:type="dxa"/>
            <w:tcBorders>
              <w:lef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EDC" w:rsidRPr="00FB6EDC" w:rsidTr="004C1A40">
        <w:tc>
          <w:tcPr>
            <w:tcW w:w="1191" w:type="dxa"/>
            <w:tcBorders>
              <w:lef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 к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оказанию  общественно  полезной  услуги, устанавливаемые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как получателем бюджетных средств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3"/>
      </w:tblGrid>
      <w:tr w:rsidR="00FB6EDC" w:rsidRPr="00FB6EDC" w:rsidTr="004C1A40"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Способы, формы и сроки информирования потребителей общественно полезной услуги</w:t>
            </w:r>
          </w:p>
        </w:tc>
      </w:tr>
      <w:tr w:rsidR="00FB6EDC" w:rsidRPr="00FB6EDC" w:rsidTr="004C1A40">
        <w:tc>
          <w:tcPr>
            <w:tcW w:w="3023" w:type="dxa"/>
            <w:tcBorders>
              <w:lef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и формы информирования</w:t>
            </w:r>
          </w:p>
        </w:tc>
        <w:tc>
          <w:tcPr>
            <w:tcW w:w="3023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размещаемой информации</w:t>
            </w:r>
          </w:p>
        </w:tc>
        <w:tc>
          <w:tcPr>
            <w:tcW w:w="3023" w:type="dxa"/>
            <w:tcBorders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информирования</w:t>
            </w:r>
          </w:p>
        </w:tc>
      </w:tr>
      <w:tr w:rsidR="00FB6EDC" w:rsidRPr="00FB6EDC" w:rsidTr="004C1A40">
        <w:tc>
          <w:tcPr>
            <w:tcW w:w="3023" w:type="dxa"/>
            <w:tcBorders>
              <w:lef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3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23" w:type="dxa"/>
            <w:tcBorders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B6EDC" w:rsidRPr="00FB6EDC" w:rsidTr="004C1A40">
        <w:tc>
          <w:tcPr>
            <w:tcW w:w="3023" w:type="dxa"/>
            <w:tcBorders>
              <w:lef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EDC" w:rsidRPr="00FB6EDC" w:rsidTr="004C1A40">
        <w:tc>
          <w:tcPr>
            <w:tcW w:w="3023" w:type="dxa"/>
            <w:tcBorders>
              <w:lef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FB6EDC" w:rsidRPr="00FB6EDC" w:rsidRDefault="00FB6EDC" w:rsidP="00FB6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" w:name="P759"/>
      <w:bookmarkEnd w:id="88"/>
    </w:p>
    <w:p w:rsidR="00FB6EDC" w:rsidRPr="00FB6EDC" w:rsidRDefault="00FB6EDC" w:rsidP="00FB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3 к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постановлению 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0"/>
          <w:lang w:eastAsia="ru-RU"/>
        </w:rPr>
        <w:t>МО СП «Ойбонтовское»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 2019 г. N </w:t>
      </w:r>
    </w:p>
    <w:p w:rsidR="00FB6EDC" w:rsidRPr="00FB6EDC" w:rsidRDefault="00FB6EDC" w:rsidP="00FB6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соглашение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расторжении соглашения (договора) о предоставлении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местного бюджета субсидии некоммерческой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не являющейся муниципальным учреждением 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"__" ____________ N ____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__________________________________________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заключения соглашения (договора)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_________________________ 20__ г.       N ____________________________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заключения соглашения (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договора)   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(номер соглашения (договора)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(наименование органа местного самоуправления, осуществляющего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бюджетным законодательством Российской Федерации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функции главного распорядителя средств местного бюджета)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которому(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ой)  как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получателю  доведены лимиты бюджетных  обязательств на предоставление субсидии в соответствии с пунктом </w:t>
      </w:r>
      <w:hyperlink r:id="rId22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   статьи   78.1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Бюджетного   кодекса   Российской  Федерации  (Собрание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 Российской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Федерации,  1998, N 31, ст. 3823; 2007, N 18,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2117;  2009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 N 29,  ст. 3582;  2010,  N 19,  ст. 2291;  2013,  N  19,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2331; N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27,  ст.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3473;  N 52,  ст. 6983;  2016,  N 7,  ст. 911;  N 27,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4277,  4278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2017,  N 1,  ст. 7;  N 30,  ст.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4458;  N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47,  ст. 6841;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N  50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ст.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7533;  2018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 N  1,  ст.  18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 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именуемое(</w:t>
      </w:r>
      <w:proofErr w:type="spell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)  в   дальнейшем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    в лице ____________________________,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_________________________________________,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 ________________________________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_,   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именуемая в дальнейшем "Получатель", в лице _______________________,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действующего(ей) на основании ___________________________________________________________,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 другой 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стороны,   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  именуемые   "Стороны",   в  соответствии  с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 настоящее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Дополнительное  соглашение  о  расторжении Соглашения (договора) о предоставлении из местного бюджета субсидии некоммерческой организации,  не  являющейся </w:t>
      </w: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 учреждением от "__" ________ 20__ г. N ______ (далее - Соглашение, Субсидия).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 расторгается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даты  вступления  в  силу  настоящего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соглашения о расторжении Соглашения.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Состояние расчетов на дату расторжения Соглашения: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9" w:name="P2121"/>
      <w:bookmarkEnd w:id="89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2.1. бюджетное обязательство __________________________________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исполнено в размере __________ (__________________) рублей __ копеек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(сумма прописью)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КБК ____________________________;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(код КБК)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0" w:name="P2128"/>
      <w:bookmarkEnd w:id="90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2.2. обязательство Получателя исполнено в размере _____________________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(______________________________) рублей __ копеек Субсидии, предоставленной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</w:t>
      </w:r>
      <w:hyperlink r:id="rId23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 2  статьи  78.1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Бюджетного кодекса Российской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2.3. _______________________________________ в течение "__" дней со дня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расторжения  Соглашения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обязуется  перечислить Получателю сумму Субсидии в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размере: __________ (____________________) рублей __ копеек;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(сумма прописью)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 в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течение  "__"  дней  со  дня расторжения обязуется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возвратить _____________________________________ в местный бюджет сумму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в размере ______ (____________________) рублей __ копеек;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(сумма прописью)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2.5. _____________________________________________________________;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2.6. _____________________________________________________________.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Стороны взаимных претензий друг к другу не имеют.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_____________ Соглашения, которые прекращают свое действие после полного их исполнения.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Иные положения настоящего дополнительного соглашения: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1" w:name="P2151"/>
      <w:bookmarkEnd w:id="91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2" w:name="P2152"/>
      <w:bookmarkEnd w:id="92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в форме бумажного документа;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3" w:name="P2153"/>
      <w:bookmarkEnd w:id="93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6.4. _______________________________________.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Платежные реквизиты Сторон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FB6EDC" w:rsidRPr="00FB6EDC" w:rsidTr="004C1A40">
        <w:tc>
          <w:tcPr>
            <w:tcW w:w="453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 Получателя</w:t>
            </w:r>
          </w:p>
        </w:tc>
      </w:tr>
      <w:tr w:rsidR="00FB6EDC" w:rsidRPr="00FB6EDC" w:rsidTr="004C1A40">
        <w:tc>
          <w:tcPr>
            <w:tcW w:w="453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24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453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25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ОКТМО</w:t>
              </w:r>
            </w:hyperlink>
          </w:p>
        </w:tc>
      </w:tr>
      <w:tr w:rsidR="00FB6EDC" w:rsidRPr="00FB6EDC" w:rsidTr="004C1A40">
        <w:tblPrEx>
          <w:tblBorders>
            <w:insideH w:val="nil"/>
          </w:tblBorders>
        </w:tblPrEx>
        <w:tc>
          <w:tcPr>
            <w:tcW w:w="4534" w:type="dxa"/>
            <w:tcBorders>
              <w:bottom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4534" w:type="dxa"/>
            <w:tcBorders>
              <w:bottom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</w:tr>
      <w:tr w:rsidR="00FB6EDC" w:rsidRPr="00FB6EDC" w:rsidTr="004C1A40">
        <w:tblPrEx>
          <w:tblBorders>
            <w:insideH w:val="nil"/>
          </w:tblBorders>
        </w:tblPrEx>
        <w:trPr>
          <w:trHeight w:val="23"/>
        </w:trPr>
        <w:tc>
          <w:tcPr>
            <w:tcW w:w="4534" w:type="dxa"/>
            <w:tcBorders>
              <w:top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4" w:type="dxa"/>
            <w:tcBorders>
              <w:top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EDC" w:rsidRPr="00FB6EDC" w:rsidTr="004C1A40">
        <w:tc>
          <w:tcPr>
            <w:tcW w:w="453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ИНН/КПП </w:t>
            </w:r>
            <w:hyperlink w:anchor="P2212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&lt;12&gt;</w:t>
              </w:r>
            </w:hyperlink>
          </w:p>
        </w:tc>
        <w:tc>
          <w:tcPr>
            <w:tcW w:w="453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</w:tr>
      <w:tr w:rsidR="00FB6EDC" w:rsidRPr="00FB6EDC" w:rsidTr="004C1A40">
        <w:tc>
          <w:tcPr>
            <w:tcW w:w="453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Банка России,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БИК,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счет,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</w:t>
            </w:r>
          </w:p>
        </w:tc>
        <w:tc>
          <w:tcPr>
            <w:tcW w:w="453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Банка России, (наименование кредитной организации),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БИК, корреспондентский счет,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счет,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</w:t>
            </w:r>
          </w:p>
        </w:tc>
      </w:tr>
    </w:tbl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Подписи Сторон: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6"/>
        <w:gridCol w:w="2266"/>
        <w:gridCol w:w="2266"/>
        <w:gridCol w:w="2268"/>
      </w:tblGrid>
      <w:tr w:rsidR="00FB6EDC" w:rsidRPr="00FB6EDC" w:rsidTr="004C1A40">
        <w:tc>
          <w:tcPr>
            <w:tcW w:w="4532" w:type="dxa"/>
            <w:gridSpan w:val="2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Сокращенное наименование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4" w:type="dxa"/>
            <w:gridSpan w:val="2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 Получателя</w:t>
            </w:r>
          </w:p>
        </w:tc>
      </w:tr>
      <w:tr w:rsidR="00FB6EDC" w:rsidRPr="00FB6EDC" w:rsidTr="004C1A40">
        <w:tblPrEx>
          <w:tblBorders>
            <w:insideV w:val="none" w:sz="0" w:space="0" w:color="auto"/>
          </w:tblBorders>
        </w:tblPrEx>
        <w:tc>
          <w:tcPr>
            <w:tcW w:w="2266" w:type="dxa"/>
            <w:tcBorders>
              <w:left w:val="single" w:sz="4" w:space="0" w:color="auto"/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_________________/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266" w:type="dxa"/>
            <w:tcBorders>
              <w:left w:val="nil"/>
              <w:right w:val="single" w:sz="4" w:space="0" w:color="auto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  <w:tc>
          <w:tcPr>
            <w:tcW w:w="2266" w:type="dxa"/>
            <w:tcBorders>
              <w:left w:val="single" w:sz="4" w:space="0" w:color="auto"/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_________________/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</w:tbl>
    <w:p w:rsidR="00AC351A" w:rsidRDefault="00AC351A"/>
    <w:sectPr w:rsidR="00AC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D5B00"/>
    <w:multiLevelType w:val="hybridMultilevel"/>
    <w:tmpl w:val="07EC4BBA"/>
    <w:lvl w:ilvl="0" w:tplc="A754D2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40547"/>
    <w:multiLevelType w:val="multilevel"/>
    <w:tmpl w:val="27AC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485A06"/>
    <w:multiLevelType w:val="hybridMultilevel"/>
    <w:tmpl w:val="DE0270C6"/>
    <w:lvl w:ilvl="0" w:tplc="95A09362">
      <w:start w:val="2"/>
      <w:numFmt w:val="decimal"/>
      <w:lvlText w:val="%1."/>
      <w:lvlJc w:val="left"/>
      <w:pPr>
        <w:ind w:left="1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3" w:hanging="360"/>
      </w:pPr>
    </w:lvl>
    <w:lvl w:ilvl="2" w:tplc="0419001B" w:tentative="1">
      <w:start w:val="1"/>
      <w:numFmt w:val="lowerRoman"/>
      <w:lvlText w:val="%3."/>
      <w:lvlJc w:val="right"/>
      <w:pPr>
        <w:ind w:left="2843" w:hanging="180"/>
      </w:pPr>
    </w:lvl>
    <w:lvl w:ilvl="3" w:tplc="0419000F" w:tentative="1">
      <w:start w:val="1"/>
      <w:numFmt w:val="decimal"/>
      <w:lvlText w:val="%4."/>
      <w:lvlJc w:val="left"/>
      <w:pPr>
        <w:ind w:left="3563" w:hanging="360"/>
      </w:pPr>
    </w:lvl>
    <w:lvl w:ilvl="4" w:tplc="04190019" w:tentative="1">
      <w:start w:val="1"/>
      <w:numFmt w:val="lowerLetter"/>
      <w:lvlText w:val="%5."/>
      <w:lvlJc w:val="left"/>
      <w:pPr>
        <w:ind w:left="4283" w:hanging="360"/>
      </w:pPr>
    </w:lvl>
    <w:lvl w:ilvl="5" w:tplc="0419001B" w:tentative="1">
      <w:start w:val="1"/>
      <w:numFmt w:val="lowerRoman"/>
      <w:lvlText w:val="%6."/>
      <w:lvlJc w:val="right"/>
      <w:pPr>
        <w:ind w:left="5003" w:hanging="180"/>
      </w:pPr>
    </w:lvl>
    <w:lvl w:ilvl="6" w:tplc="0419000F" w:tentative="1">
      <w:start w:val="1"/>
      <w:numFmt w:val="decimal"/>
      <w:lvlText w:val="%7."/>
      <w:lvlJc w:val="left"/>
      <w:pPr>
        <w:ind w:left="5723" w:hanging="360"/>
      </w:pPr>
    </w:lvl>
    <w:lvl w:ilvl="7" w:tplc="04190019" w:tentative="1">
      <w:start w:val="1"/>
      <w:numFmt w:val="lowerLetter"/>
      <w:lvlText w:val="%8."/>
      <w:lvlJc w:val="left"/>
      <w:pPr>
        <w:ind w:left="6443" w:hanging="360"/>
      </w:pPr>
    </w:lvl>
    <w:lvl w:ilvl="8" w:tplc="041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3" w15:restartNumberingAfterBreak="0">
    <w:nsid w:val="20273441"/>
    <w:multiLevelType w:val="multilevel"/>
    <w:tmpl w:val="D270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C67F27"/>
    <w:multiLevelType w:val="multilevel"/>
    <w:tmpl w:val="443E6EA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563" w:hanging="14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141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141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3" w:hanging="141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7" w:hanging="2160"/>
      </w:pPr>
      <w:rPr>
        <w:rFonts w:hint="default"/>
      </w:rPr>
    </w:lvl>
  </w:abstractNum>
  <w:abstractNum w:abstractNumId="5" w15:restartNumberingAfterBreak="0">
    <w:nsid w:val="2B0B0766"/>
    <w:multiLevelType w:val="multilevel"/>
    <w:tmpl w:val="E772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7C4461"/>
    <w:multiLevelType w:val="hybridMultilevel"/>
    <w:tmpl w:val="6DBE911A"/>
    <w:lvl w:ilvl="0" w:tplc="6E66E22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54A0570"/>
    <w:multiLevelType w:val="hybridMultilevel"/>
    <w:tmpl w:val="A692C3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6ED703E"/>
    <w:multiLevelType w:val="multilevel"/>
    <w:tmpl w:val="2DE881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­"/>
      <w:lvlJc w:val="left"/>
      <w:pPr>
        <w:ind w:left="1364" w:hanging="720"/>
      </w:pPr>
      <w:rPr>
        <w:rFonts w:ascii="Vrinda" w:hAnsi="Vrinda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9" w15:restartNumberingAfterBreak="0">
    <w:nsid w:val="3B8775A4"/>
    <w:multiLevelType w:val="multilevel"/>
    <w:tmpl w:val="E58E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033E73"/>
    <w:multiLevelType w:val="multilevel"/>
    <w:tmpl w:val="164A68FC"/>
    <w:lvl w:ilvl="0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Vrinda" w:hAnsi="Vrinda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563" w:hanging="14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141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141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3" w:hanging="141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7" w:hanging="2160"/>
      </w:pPr>
      <w:rPr>
        <w:rFonts w:hint="default"/>
      </w:rPr>
    </w:lvl>
  </w:abstractNum>
  <w:abstractNum w:abstractNumId="11" w15:restartNumberingAfterBreak="0">
    <w:nsid w:val="4FC90AA8"/>
    <w:multiLevelType w:val="hybridMultilevel"/>
    <w:tmpl w:val="9866EB72"/>
    <w:lvl w:ilvl="0" w:tplc="95A0936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61F7D39"/>
    <w:multiLevelType w:val="hybridMultilevel"/>
    <w:tmpl w:val="B0EAA5E6"/>
    <w:lvl w:ilvl="0" w:tplc="D2DA79FC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46FB0"/>
    <w:multiLevelType w:val="hybridMultilevel"/>
    <w:tmpl w:val="D146FFE2"/>
    <w:lvl w:ilvl="0" w:tplc="D7BE369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C8A490C"/>
    <w:multiLevelType w:val="hybridMultilevel"/>
    <w:tmpl w:val="50EA6FAC"/>
    <w:lvl w:ilvl="0" w:tplc="D2DA79FC">
      <w:start w:val="1"/>
      <w:numFmt w:val="bullet"/>
      <w:lvlText w:val="­"/>
      <w:lvlJc w:val="left"/>
      <w:pPr>
        <w:ind w:left="135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5" w15:restartNumberingAfterBreak="0">
    <w:nsid w:val="6CB769B1"/>
    <w:multiLevelType w:val="hybridMultilevel"/>
    <w:tmpl w:val="6FEE6A96"/>
    <w:lvl w:ilvl="0" w:tplc="986877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07D34CD"/>
    <w:multiLevelType w:val="multilevel"/>
    <w:tmpl w:val="C0B67918"/>
    <w:lvl w:ilvl="0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Vrinda" w:hAnsi="Vrinda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563" w:hanging="14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141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141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3" w:hanging="141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7" w:hanging="2160"/>
      </w:pPr>
      <w:rPr>
        <w:rFonts w:hint="default"/>
      </w:rPr>
    </w:lvl>
  </w:abstractNum>
  <w:abstractNum w:abstractNumId="17" w15:restartNumberingAfterBreak="0">
    <w:nsid w:val="742D299F"/>
    <w:multiLevelType w:val="hybridMultilevel"/>
    <w:tmpl w:val="A084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B3351"/>
    <w:multiLevelType w:val="multilevel"/>
    <w:tmpl w:val="E370B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8"/>
  </w:num>
  <w:num w:numId="5">
    <w:abstractNumId w:val="14"/>
  </w:num>
  <w:num w:numId="6">
    <w:abstractNumId w:val="16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2"/>
  </w:num>
  <w:num w:numId="12">
    <w:abstractNumId w:val="0"/>
  </w:num>
  <w:num w:numId="13">
    <w:abstractNumId w:val="5"/>
  </w:num>
  <w:num w:numId="14">
    <w:abstractNumId w:val="1"/>
  </w:num>
  <w:num w:numId="15">
    <w:abstractNumId w:val="3"/>
  </w:num>
  <w:num w:numId="16">
    <w:abstractNumId w:val="9"/>
  </w:num>
  <w:num w:numId="17">
    <w:abstractNumId w:val="17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E1"/>
    <w:rsid w:val="0046788E"/>
    <w:rsid w:val="00652C48"/>
    <w:rsid w:val="00893EE1"/>
    <w:rsid w:val="00AC351A"/>
    <w:rsid w:val="00FB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83441-F97C-4A48-889E-D619FE5A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B6EDC"/>
    <w:pPr>
      <w:keepNext/>
      <w:keepLines/>
      <w:spacing w:before="240" w:after="0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FB6E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B6EDC"/>
  </w:style>
  <w:style w:type="character" w:customStyle="1" w:styleId="10">
    <w:name w:val="Заголовок 1 Знак"/>
    <w:basedOn w:val="a0"/>
    <w:link w:val="1"/>
    <w:uiPriority w:val="99"/>
    <w:rsid w:val="00FB6EDC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6E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B6E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3">
    <w:name w:val="Сетка таблицы1"/>
    <w:basedOn w:val="a1"/>
    <w:next w:val="a6"/>
    <w:rsid w:val="00FB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B6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6E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B6E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B6E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B6E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B6E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B6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FB6E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FB6EDC"/>
    <w:rPr>
      <w:rFonts w:cs="Times New Roman"/>
      <w:color w:val="106BBE"/>
    </w:rPr>
  </w:style>
  <w:style w:type="paragraph" w:customStyle="1" w:styleId="ac">
    <w:name w:val="Информация об изменениях"/>
    <w:basedOn w:val="a"/>
    <w:next w:val="a"/>
    <w:uiPriority w:val="99"/>
    <w:rsid w:val="00FB6EDC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FB6E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FB6E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FB6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0">
    <w:name w:val="Комментарий"/>
    <w:basedOn w:val="a"/>
    <w:next w:val="a"/>
    <w:uiPriority w:val="99"/>
    <w:rsid w:val="00FB6ED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1">
    <w:name w:val="Информация о версии"/>
    <w:basedOn w:val="af0"/>
    <w:next w:val="a"/>
    <w:uiPriority w:val="99"/>
    <w:rsid w:val="00FB6EDC"/>
    <w:rPr>
      <w:i/>
      <w:iCs/>
    </w:rPr>
  </w:style>
  <w:style w:type="paragraph" w:customStyle="1" w:styleId="ConsPlusTitlePage">
    <w:name w:val="ConsPlusTitlePage"/>
    <w:rsid w:val="00FB6E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FB6ED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B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B6E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F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FB6E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0">
    <w:name w:val="Заголовок 1 Знак1"/>
    <w:basedOn w:val="a0"/>
    <w:uiPriority w:val="9"/>
    <w:rsid w:val="00FB6E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6">
    <w:name w:val="Table Grid"/>
    <w:basedOn w:val="a1"/>
    <w:uiPriority w:val="39"/>
    <w:rsid w:val="00FB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979F9C5FE0FFC2B57F5DFC532546BC37D74D8BCFF0AD80C8C7F93EDC64BFC0B09C76B96C64CE47D09B70CA281EF2B372DD8FBA5BBD7F471162C" TargetMode="External"/><Relationship Id="rId13" Type="http://schemas.openxmlformats.org/officeDocument/2006/relationships/hyperlink" Target="consultantplus://offline/ref=6E2E1E5B6CD8C2CEE41854C14C94A8E46B0B1188427DAA17B819980B1A3A861E49621C693280A8D5696D07ADAE35678BBF8CD77C1B5CD4374AaEE" TargetMode="External"/><Relationship Id="rId18" Type="http://schemas.openxmlformats.org/officeDocument/2006/relationships/hyperlink" Target="consultantplus://offline/ref=550AC4B43CDAFED91E887BDDC93D13DE5DCFA8DE38095DBD53DAC2D1C8I6L0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0AC4B43CDAFED91E887BDDC93D13DE5EC3A8D63D0D5DBD53DAC2D1C8I6L0C" TargetMode="External"/><Relationship Id="rId7" Type="http://schemas.openxmlformats.org/officeDocument/2006/relationships/hyperlink" Target="consultantplus://offline/ref=6E2E1E5B6CD8C2CEE41854C14C94A8E46B0B1188427DAA17B819980B1A3A861E49621C693280A8D36D6D07ADAE35678BBF8CD77C1B5CD4374AaEE" TargetMode="External"/><Relationship Id="rId12" Type="http://schemas.openxmlformats.org/officeDocument/2006/relationships/hyperlink" Target="consultantplus://offline/ref=6E2E1E5B6CD8C2CEE41854C14C94A8E46B0B1188427DAA17B819980B1A3A861E49621C693280A8D56C6D07ADAE35678BBF8CD77C1B5CD4374AaEE" TargetMode="External"/><Relationship Id="rId17" Type="http://schemas.openxmlformats.org/officeDocument/2006/relationships/hyperlink" Target="consultantplus://offline/ref=550AC4B43CDAFED91E887BDDC93D13DE5EC9A1D238015DBD53DAC2D1C8I6L0C" TargetMode="External"/><Relationship Id="rId25" Type="http://schemas.openxmlformats.org/officeDocument/2006/relationships/hyperlink" Target="consultantplus://offline/ref=3EF7018CFE6FADC7D3DD5254ED5B97B6FF9A48B4E72111B4DC5C8B819FA505E36A7A95389E1AB306695E59B09AFB0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0AC4B43CDAFED91E887BDDC93D13DE5EC9A1D238015DBD53DAC2D1C8605C32DE18CB1A1AD1B857ICLDC" TargetMode="External"/><Relationship Id="rId20" Type="http://schemas.openxmlformats.org/officeDocument/2006/relationships/hyperlink" Target="consultantplus://offline/ref=550AC4B43CDAFED91E887BDDC93D13DE5EC3A8D63D0D5DBD53DAC2D1C8I6L0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2E1E5B6CD8C2CEE41854C14C94A8E46B0B1188427DAA17B819980B1A3A861E49621C693280A8D3676D07ADAE35678BBF8CD77C1B5CD4374AaEE" TargetMode="External"/><Relationship Id="rId11" Type="http://schemas.openxmlformats.org/officeDocument/2006/relationships/hyperlink" Target="consultantplus://offline/ref=6E2E1E5B6CD8C2CEE41854C14C94A8E46B0B1188427DAA17B819980B1A3A861E49621C693280A8D56F6D07ADAE35678BBF8CD77C1B5CD4374AaEE" TargetMode="External"/><Relationship Id="rId24" Type="http://schemas.openxmlformats.org/officeDocument/2006/relationships/hyperlink" Target="consultantplus://offline/ref=3EF7018CFE6FADC7D3DD5254ED5B97B6FF9A48B4E72111B4DC5C8B819FA505E36A7A95389E1AB306695E59B09AFB00I" TargetMode="External"/><Relationship Id="rId5" Type="http://schemas.openxmlformats.org/officeDocument/2006/relationships/hyperlink" Target="consultantplus://offline/ref=6E2E1E5B6CD8C2CEE41854C14C94A8E46B0B1188427DAA17B819980B1A3A861E49621C693280A8D36D6D07ADAE35678BBF8CD77C1B5CD4374AaEE" TargetMode="External"/><Relationship Id="rId15" Type="http://schemas.openxmlformats.org/officeDocument/2006/relationships/hyperlink" Target="consultantplus://offline/ref=7743C6DA0E68A5D5BB552ED4FABD0110A85B0DF2D909F78088096105FE20F6A7430FC44540702A2033B5022FBC093ADFCF497E324DABFE6BR4DFF" TargetMode="External"/><Relationship Id="rId23" Type="http://schemas.openxmlformats.org/officeDocument/2006/relationships/hyperlink" Target="consultantplus://offline/ref=3EF7018CFE6FADC7D3DD5254ED5B97B6FD9F43BFE42611B4DC5C8B819FA505E3787ACD349F18A8016D4B0FE1DFECEF1C81F59AE104484440F90DI" TargetMode="External"/><Relationship Id="rId10" Type="http://schemas.openxmlformats.org/officeDocument/2006/relationships/hyperlink" Target="consultantplus://offline/ref=6E2E1E5B6CD8C2CEE41854C14C94A8E46B0B1188427DAA17B819980B1A3A861E49621C693280A8D2666D07ADAE35678BBF8CD77C1B5CD4374AaEE" TargetMode="External"/><Relationship Id="rId19" Type="http://schemas.openxmlformats.org/officeDocument/2006/relationships/hyperlink" Target="consultantplus://offline/ref=550AC4B43CDAFED91E887BDDC93D13DE5DCFA8DE38095DBD53DAC2D1C8I6L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2E1E5B6CD8C2CEE41854C14C94A8E46B0B1188427DAA17B819980B1A3A861E49621C693280A8D26A6D07ADAE35678BBF8CD77C1B5CD4374AaEE" TargetMode="External"/><Relationship Id="rId14" Type="http://schemas.openxmlformats.org/officeDocument/2006/relationships/hyperlink" Target="consultantplus://offline/ref=6E2E1E5B6CD8C2CEE41854C14C94A8E46B0B1188427DAA17B819980B1A3A861E49621C693280A8D5676D07ADAE35678BBF8CD77C1B5CD4374AaEE" TargetMode="External"/><Relationship Id="rId22" Type="http://schemas.openxmlformats.org/officeDocument/2006/relationships/hyperlink" Target="consultantplus://offline/ref=3EF7018CFE6FADC7D3DD5254ED5B97B6FD9F43BFE42611B4DC5C8B819FA505E3787ACD349F18A8016D4B0FE1DFECEF1C81F59AE104484440F90D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6399</Words>
  <Characters>36480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2019-03-27T04:33:00Z</cp:lastPrinted>
  <dcterms:created xsi:type="dcterms:W3CDTF">2019-01-17T06:58:00Z</dcterms:created>
  <dcterms:modified xsi:type="dcterms:W3CDTF">2019-03-27T04:35:00Z</dcterms:modified>
</cp:coreProperties>
</file>