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68" w:rsidRPr="00925C3C" w:rsidRDefault="00F45E68" w:rsidP="00F45E68">
      <w:pPr>
        <w:tabs>
          <w:tab w:val="left" w:pos="2640"/>
          <w:tab w:val="center" w:pos="4677"/>
        </w:tabs>
        <w:jc w:val="center"/>
        <w:outlineLvl w:val="0"/>
        <w:rPr>
          <w:b/>
          <w:sz w:val="32"/>
          <w:szCs w:val="32"/>
        </w:rPr>
      </w:pPr>
      <w:r w:rsidRPr="00925C3C">
        <w:rPr>
          <w:b/>
          <w:sz w:val="32"/>
          <w:szCs w:val="32"/>
        </w:rPr>
        <w:t xml:space="preserve">Республика Бурятия </w:t>
      </w:r>
    </w:p>
    <w:p w:rsidR="00F45E68" w:rsidRPr="00925C3C" w:rsidRDefault="00F45E68" w:rsidP="00F45E68">
      <w:pPr>
        <w:tabs>
          <w:tab w:val="left" w:pos="2640"/>
          <w:tab w:val="center" w:pos="4677"/>
        </w:tabs>
        <w:jc w:val="center"/>
        <w:outlineLvl w:val="0"/>
        <w:rPr>
          <w:b/>
          <w:sz w:val="32"/>
          <w:szCs w:val="32"/>
        </w:rPr>
      </w:pPr>
      <w:proofErr w:type="spellStart"/>
      <w:r w:rsidRPr="00925C3C">
        <w:rPr>
          <w:b/>
          <w:sz w:val="32"/>
          <w:szCs w:val="32"/>
        </w:rPr>
        <w:t>Хоринский</w:t>
      </w:r>
      <w:proofErr w:type="spellEnd"/>
      <w:r w:rsidRPr="00925C3C">
        <w:rPr>
          <w:b/>
          <w:sz w:val="32"/>
          <w:szCs w:val="32"/>
        </w:rPr>
        <w:t xml:space="preserve"> район</w:t>
      </w:r>
    </w:p>
    <w:p w:rsidR="00F45E68" w:rsidRPr="00925C3C" w:rsidRDefault="00F45E68" w:rsidP="00F45E68">
      <w:pPr>
        <w:tabs>
          <w:tab w:val="left" w:pos="1480"/>
          <w:tab w:val="center" w:pos="4677"/>
        </w:tabs>
        <w:jc w:val="center"/>
        <w:outlineLvl w:val="0"/>
        <w:rPr>
          <w:b/>
          <w:sz w:val="32"/>
          <w:szCs w:val="32"/>
        </w:rPr>
      </w:pPr>
      <w:r w:rsidRPr="00925C3C">
        <w:rPr>
          <w:b/>
          <w:sz w:val="32"/>
          <w:szCs w:val="32"/>
        </w:rPr>
        <w:t xml:space="preserve"> Совет депутатов муниципального образования </w:t>
      </w:r>
    </w:p>
    <w:p w:rsidR="00F45E68" w:rsidRPr="00925C3C" w:rsidRDefault="00F45E68" w:rsidP="00F45E68">
      <w:pPr>
        <w:tabs>
          <w:tab w:val="left" w:pos="1480"/>
          <w:tab w:val="center" w:pos="4677"/>
        </w:tabs>
        <w:jc w:val="center"/>
        <w:outlineLvl w:val="0"/>
        <w:rPr>
          <w:b/>
          <w:sz w:val="32"/>
          <w:szCs w:val="32"/>
        </w:rPr>
      </w:pPr>
      <w:r w:rsidRPr="00925C3C">
        <w:rPr>
          <w:b/>
          <w:sz w:val="32"/>
          <w:szCs w:val="32"/>
        </w:rPr>
        <w:t>сельского поселения «Ойбонтовское»</w:t>
      </w:r>
    </w:p>
    <w:p w:rsidR="00F45E68" w:rsidRDefault="00F45E68" w:rsidP="00F45E68">
      <w:pPr>
        <w:jc w:val="center"/>
        <w:outlineLvl w:val="0"/>
        <w:rPr>
          <w:rFonts w:ascii="Arial" w:hAnsi="Arial"/>
          <w:b/>
          <w:sz w:val="28"/>
          <w:szCs w:val="28"/>
        </w:rPr>
      </w:pPr>
    </w:p>
    <w:p w:rsidR="00F45E68" w:rsidRPr="00623A9F" w:rsidRDefault="00F45E68" w:rsidP="00F45E68">
      <w:pPr>
        <w:pBdr>
          <w:top w:val="thinThickThinSmallGap" w:sz="24" w:space="1" w:color="auto"/>
        </w:pBdr>
        <w:tabs>
          <w:tab w:val="left" w:pos="180"/>
        </w:tabs>
      </w:pPr>
      <w:r w:rsidRPr="00623A9F">
        <w:t xml:space="preserve">671403, у. </w:t>
      </w:r>
      <w:proofErr w:type="spellStart"/>
      <w:proofErr w:type="gramStart"/>
      <w:r w:rsidRPr="00623A9F">
        <w:t>Тохорюкта</w:t>
      </w:r>
      <w:proofErr w:type="spellEnd"/>
      <w:r w:rsidRPr="00623A9F">
        <w:t xml:space="preserve">,   </w:t>
      </w:r>
      <w:proofErr w:type="gramEnd"/>
      <w:r w:rsidRPr="00623A9F">
        <w:t xml:space="preserve">                                       </w:t>
      </w:r>
      <w:r w:rsidR="00623A9F">
        <w:t xml:space="preserve">                    </w:t>
      </w:r>
      <w:r w:rsidR="00925C3C">
        <w:t xml:space="preserve">    </w:t>
      </w:r>
      <w:r w:rsidR="00623A9F">
        <w:t xml:space="preserve"> </w:t>
      </w:r>
      <w:r w:rsidRPr="00623A9F">
        <w:t xml:space="preserve">    тел. /факс 8 (30148) 28 614</w:t>
      </w:r>
    </w:p>
    <w:p w:rsidR="00F45E68" w:rsidRDefault="00F45E68" w:rsidP="00F45E68">
      <w:pPr>
        <w:pBdr>
          <w:top w:val="thinThickThinSmallGap" w:sz="24" w:space="1" w:color="auto"/>
        </w:pBdr>
        <w:tabs>
          <w:tab w:val="left" w:pos="180"/>
        </w:tabs>
        <w:spacing w:line="360" w:lineRule="auto"/>
        <w:rPr>
          <w:sz w:val="28"/>
          <w:szCs w:val="28"/>
        </w:rPr>
      </w:pPr>
      <w:r w:rsidRPr="00623A9F">
        <w:t xml:space="preserve"> </w:t>
      </w:r>
      <w:proofErr w:type="spellStart"/>
      <w:r w:rsidRPr="00623A9F">
        <w:t>ул.Школьная</w:t>
      </w:r>
      <w:proofErr w:type="spellEnd"/>
      <w:r w:rsidRPr="00623A9F">
        <w:t xml:space="preserve"> 12.</w:t>
      </w:r>
      <w:r>
        <w:rPr>
          <w:sz w:val="28"/>
          <w:szCs w:val="28"/>
        </w:rPr>
        <w:t xml:space="preserve">                                                       </w:t>
      </w:r>
    </w:p>
    <w:p w:rsidR="00F45E68" w:rsidRDefault="00F45E68" w:rsidP="00F45E68">
      <w:pPr>
        <w:tabs>
          <w:tab w:val="left" w:pos="187"/>
        </w:tabs>
        <w:rPr>
          <w:b/>
        </w:rPr>
      </w:pPr>
      <w:r>
        <w:rPr>
          <w:b/>
        </w:rPr>
        <w:t xml:space="preserve">                                                                РЕШЕНИЕ</w:t>
      </w:r>
      <w:r w:rsidR="00623A9F">
        <w:rPr>
          <w:b/>
        </w:rPr>
        <w:t xml:space="preserve"> </w:t>
      </w:r>
      <w:r>
        <w:rPr>
          <w:b/>
        </w:rPr>
        <w:t xml:space="preserve">№ </w:t>
      </w:r>
      <w:r w:rsidR="00623A9F">
        <w:rPr>
          <w:b/>
        </w:rPr>
        <w:t>2</w:t>
      </w:r>
      <w:r>
        <w:rPr>
          <w:b/>
        </w:rPr>
        <w:t xml:space="preserve">           </w:t>
      </w:r>
      <w:r w:rsidR="00623A9F">
        <w:rPr>
          <w:b/>
        </w:rPr>
        <w:t xml:space="preserve">                      </w:t>
      </w:r>
    </w:p>
    <w:p w:rsidR="00F45E68" w:rsidRDefault="00623A9F" w:rsidP="00F45E68">
      <w:pPr>
        <w:tabs>
          <w:tab w:val="left" w:pos="187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  </w:t>
      </w:r>
      <w:r w:rsidR="00F45E68">
        <w:rPr>
          <w:b/>
        </w:rPr>
        <w:t>от «</w:t>
      </w:r>
      <w:r>
        <w:rPr>
          <w:b/>
        </w:rPr>
        <w:t>31</w:t>
      </w:r>
      <w:r w:rsidR="00F45E68">
        <w:rPr>
          <w:b/>
        </w:rPr>
        <w:t xml:space="preserve">» </w:t>
      </w:r>
      <w:r>
        <w:rPr>
          <w:b/>
        </w:rPr>
        <w:t xml:space="preserve">января </w:t>
      </w:r>
      <w:r w:rsidR="00F45E68">
        <w:rPr>
          <w:b/>
        </w:rPr>
        <w:t>2020г.</w:t>
      </w:r>
    </w:p>
    <w:p w:rsidR="00352D08" w:rsidRDefault="00352D08" w:rsidP="00F45E6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52D08" w:rsidRDefault="00925C3C" w:rsidP="00352D08">
      <w:pPr>
        <w:pStyle w:val="ConsTitle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52D08">
        <w:rPr>
          <w:rFonts w:ascii="Times New Roman" w:hAnsi="Times New Roman" w:cs="Times New Roman"/>
          <w:sz w:val="28"/>
          <w:szCs w:val="28"/>
        </w:rPr>
        <w:t xml:space="preserve">передаче части полномочий муниципального образования сельское </w:t>
      </w:r>
      <w:r w:rsidR="00352D08" w:rsidRPr="00DA3F23">
        <w:rPr>
          <w:rFonts w:ascii="Times New Roman" w:hAnsi="Times New Roman" w:cs="Times New Roman"/>
          <w:sz w:val="28"/>
          <w:szCs w:val="28"/>
        </w:rPr>
        <w:t>поселение «</w:t>
      </w:r>
      <w:r w:rsidR="00CC180E">
        <w:rPr>
          <w:rFonts w:ascii="Times New Roman" w:hAnsi="Times New Roman" w:cs="Times New Roman"/>
          <w:bCs w:val="0"/>
          <w:sz w:val="28"/>
          <w:szCs w:val="28"/>
        </w:rPr>
        <w:t>Ойбонтовское</w:t>
      </w:r>
      <w:r w:rsidR="00352D08" w:rsidRPr="00DA3F23">
        <w:rPr>
          <w:rFonts w:ascii="Times New Roman" w:hAnsi="Times New Roman" w:cs="Times New Roman"/>
          <w:sz w:val="28"/>
          <w:szCs w:val="28"/>
        </w:rPr>
        <w:t>»</w:t>
      </w:r>
      <w:r w:rsidR="00352D08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муниципальному образованию «</w:t>
      </w:r>
      <w:proofErr w:type="spellStart"/>
      <w:r w:rsidR="00352D08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="00352D0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25C3C" w:rsidRDefault="00925C3C" w:rsidP="00352D08">
      <w:pPr>
        <w:pStyle w:val="ConsTitle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D08" w:rsidRDefault="00352D08" w:rsidP="00352D08">
      <w:pPr>
        <w:pStyle w:val="ConsTitle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Руководитель Бюджетным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 и уставом муниципального образования сельское поселение «</w:t>
      </w:r>
      <w:r w:rsidR="00CC180E">
        <w:rPr>
          <w:rFonts w:ascii="Times New Roman" w:hAnsi="Times New Roman" w:cs="Times New Roman"/>
          <w:b w:val="0"/>
          <w:sz w:val="28"/>
          <w:szCs w:val="28"/>
        </w:rPr>
        <w:t>Ойбонтовское</w:t>
      </w:r>
      <w:r>
        <w:rPr>
          <w:rFonts w:ascii="Times New Roman" w:hAnsi="Times New Roman" w:cs="Times New Roman"/>
          <w:b w:val="0"/>
          <w:sz w:val="28"/>
          <w:szCs w:val="28"/>
        </w:rPr>
        <w:t>», Совет депутатов муниципального образования сельское поселение «</w:t>
      </w:r>
      <w:r w:rsidR="007C2AC3">
        <w:rPr>
          <w:rFonts w:ascii="Times New Roman" w:hAnsi="Times New Roman" w:cs="Times New Roman"/>
          <w:b w:val="0"/>
          <w:sz w:val="28"/>
          <w:szCs w:val="28"/>
        </w:rPr>
        <w:t>Ойбонтовское</w:t>
      </w:r>
      <w:r>
        <w:rPr>
          <w:rFonts w:ascii="Times New Roman" w:hAnsi="Times New Roman" w:cs="Times New Roman"/>
          <w:b w:val="0"/>
          <w:sz w:val="28"/>
          <w:szCs w:val="28"/>
        </w:rPr>
        <w:t>» решает:</w:t>
      </w:r>
    </w:p>
    <w:p w:rsidR="00352D08" w:rsidRDefault="00352D08" w:rsidP="00352D08">
      <w:pPr>
        <w:pStyle w:val="ConsTitle"/>
        <w:widowControl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Передать часть полномочий по осуществлению муниципального </w:t>
      </w:r>
    </w:p>
    <w:p w:rsidR="00352D08" w:rsidRDefault="00352D08" w:rsidP="00352D08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контроля в сфере благоустройства в 20</w:t>
      </w:r>
      <w:r w:rsidR="00C74107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2024 г.г. муниципальному образованию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за счет межбюджетных трансфертов, предоставляемых из бюджета муниципального образования сельское поселение «</w:t>
      </w:r>
      <w:r w:rsidR="00CC180E">
        <w:rPr>
          <w:rFonts w:ascii="Times New Roman" w:hAnsi="Times New Roman" w:cs="Times New Roman"/>
          <w:b w:val="0"/>
          <w:sz w:val="28"/>
          <w:szCs w:val="28"/>
        </w:rPr>
        <w:t>Ойбонтовское</w:t>
      </w:r>
      <w:r>
        <w:rPr>
          <w:rFonts w:ascii="Times New Roman" w:hAnsi="Times New Roman" w:cs="Times New Roman"/>
          <w:b w:val="0"/>
          <w:sz w:val="28"/>
          <w:szCs w:val="28"/>
        </w:rPr>
        <w:t>» в бюджет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район».</w:t>
      </w:r>
    </w:p>
    <w:p w:rsidR="00352D08" w:rsidRDefault="00352D08" w:rsidP="00352D08">
      <w:pPr>
        <w:pStyle w:val="ConsTitle"/>
        <w:widowControl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Объем субвенций, необходимых для осуществления передаваемых </w:t>
      </w:r>
    </w:p>
    <w:p w:rsidR="00352D08" w:rsidRDefault="00352D08" w:rsidP="00352D08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полномочий, составляет </w:t>
      </w:r>
      <w:r w:rsidR="0065746F">
        <w:rPr>
          <w:rFonts w:ascii="Times New Roman" w:hAnsi="Times New Roman" w:cs="Times New Roman"/>
          <w:b w:val="0"/>
          <w:sz w:val="28"/>
          <w:szCs w:val="28"/>
        </w:rPr>
        <w:t>1</w:t>
      </w:r>
      <w:r w:rsidR="00DA3F23">
        <w:rPr>
          <w:rFonts w:ascii="Times New Roman" w:hAnsi="Times New Roman" w:cs="Times New Roman"/>
          <w:b w:val="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5746F">
        <w:rPr>
          <w:rFonts w:ascii="Times New Roman" w:hAnsi="Times New Roman" w:cs="Times New Roman"/>
          <w:b w:val="0"/>
          <w:sz w:val="28"/>
          <w:szCs w:val="28"/>
        </w:rPr>
        <w:t>сто</w:t>
      </w:r>
      <w:r>
        <w:rPr>
          <w:rFonts w:ascii="Times New Roman" w:hAnsi="Times New Roman" w:cs="Times New Roman"/>
          <w:b w:val="0"/>
          <w:sz w:val="28"/>
          <w:szCs w:val="28"/>
        </w:rPr>
        <w:t>) рублей в месяц.</w:t>
      </w:r>
    </w:p>
    <w:p w:rsidR="00352D08" w:rsidRDefault="00352D08" w:rsidP="00352D08">
      <w:pPr>
        <w:pStyle w:val="ConsTitle"/>
        <w:widowControl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Главе муниципального образования сельское поселение </w:t>
      </w:r>
    </w:p>
    <w:p w:rsidR="00352D08" w:rsidRDefault="00352D08" w:rsidP="00352D08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CC180E">
        <w:rPr>
          <w:rFonts w:ascii="Times New Roman" w:hAnsi="Times New Roman" w:cs="Times New Roman"/>
          <w:b w:val="0"/>
          <w:sz w:val="28"/>
          <w:szCs w:val="28"/>
        </w:rPr>
        <w:t>Ойбонтовское</w:t>
      </w:r>
      <w:r>
        <w:rPr>
          <w:rFonts w:ascii="Times New Roman" w:hAnsi="Times New Roman" w:cs="Times New Roman"/>
          <w:b w:val="0"/>
          <w:sz w:val="28"/>
          <w:szCs w:val="28"/>
        </w:rPr>
        <w:t>» заключить соглашение о передаче части полномочий органов местного самоуправления поселения органам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район».</w:t>
      </w:r>
    </w:p>
    <w:p w:rsidR="00352D08" w:rsidRDefault="00352D08" w:rsidP="00352D08">
      <w:pPr>
        <w:pStyle w:val="ConsTitle"/>
        <w:widowControl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со дня его принятия и подлежит </w:t>
      </w:r>
    </w:p>
    <w:p w:rsidR="00352D08" w:rsidRDefault="00352D08" w:rsidP="00352D08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официальному опубликованию.</w:t>
      </w:r>
    </w:p>
    <w:p w:rsidR="00352D08" w:rsidRDefault="00352D08" w:rsidP="00352D0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2D08" w:rsidRDefault="00352D08" w:rsidP="00352D0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2D08" w:rsidRDefault="00352D08" w:rsidP="00352D0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2D08" w:rsidRDefault="00352D08" w:rsidP="00352D0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2D08" w:rsidRDefault="00352D08" w:rsidP="00352D0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муниципального образования</w:t>
      </w:r>
    </w:p>
    <w:p w:rsidR="007D286A" w:rsidRDefault="00352D08" w:rsidP="00F45E68">
      <w:pPr>
        <w:pStyle w:val="ConsTitle"/>
        <w:widowControl/>
        <w:ind w:right="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сельское поселение «</w:t>
      </w:r>
      <w:proofErr w:type="gramStart"/>
      <w:r w:rsidR="00CC180E">
        <w:rPr>
          <w:rFonts w:ascii="Times New Roman" w:hAnsi="Times New Roman" w:cs="Times New Roman"/>
          <w:b w:val="0"/>
          <w:sz w:val="28"/>
          <w:szCs w:val="28"/>
        </w:rPr>
        <w:t>Ойбонтовское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DA3F23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65746F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proofErr w:type="spellStart"/>
      <w:r w:rsidR="00CC180E">
        <w:rPr>
          <w:rFonts w:ascii="Times New Roman" w:hAnsi="Times New Roman" w:cs="Times New Roman"/>
          <w:b w:val="0"/>
          <w:sz w:val="28"/>
          <w:szCs w:val="28"/>
        </w:rPr>
        <w:t>Табданов</w:t>
      </w:r>
      <w:proofErr w:type="spellEnd"/>
      <w:r w:rsidR="00CC180E">
        <w:rPr>
          <w:rFonts w:ascii="Times New Roman" w:hAnsi="Times New Roman" w:cs="Times New Roman"/>
          <w:b w:val="0"/>
          <w:sz w:val="28"/>
          <w:szCs w:val="28"/>
        </w:rPr>
        <w:t xml:space="preserve"> А.Д.</w:t>
      </w:r>
    </w:p>
    <w:sectPr w:rsidR="007D286A" w:rsidSect="007D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A2E25"/>
    <w:multiLevelType w:val="hybridMultilevel"/>
    <w:tmpl w:val="B6A0BD08"/>
    <w:lvl w:ilvl="0" w:tplc="3D960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D08"/>
    <w:rsid w:val="000F381A"/>
    <w:rsid w:val="001364D7"/>
    <w:rsid w:val="00352D08"/>
    <w:rsid w:val="00623A9F"/>
    <w:rsid w:val="0065746F"/>
    <w:rsid w:val="00682D63"/>
    <w:rsid w:val="007C2AC3"/>
    <w:rsid w:val="007D286A"/>
    <w:rsid w:val="00925C3C"/>
    <w:rsid w:val="00A36674"/>
    <w:rsid w:val="00B117CA"/>
    <w:rsid w:val="00C74107"/>
    <w:rsid w:val="00CC180E"/>
    <w:rsid w:val="00D01E18"/>
    <w:rsid w:val="00DA3F23"/>
    <w:rsid w:val="00DD0810"/>
    <w:rsid w:val="00F4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B78F2-3A5E-4622-AB0B-B4DEFC5A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52D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25C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5C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user</cp:lastModifiedBy>
  <cp:revision>12</cp:revision>
  <cp:lastPrinted>2020-04-24T01:19:00Z</cp:lastPrinted>
  <dcterms:created xsi:type="dcterms:W3CDTF">2019-12-10T03:05:00Z</dcterms:created>
  <dcterms:modified xsi:type="dcterms:W3CDTF">2020-04-24T01:25:00Z</dcterms:modified>
</cp:coreProperties>
</file>