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6F" w:rsidRDefault="00C24A6F" w:rsidP="00C24A6F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Республика Бурятия                                                                             </w:t>
      </w:r>
    </w:p>
    <w:p w:rsidR="00C24A6F" w:rsidRDefault="00C24A6F" w:rsidP="00C24A6F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C24A6F" w:rsidRDefault="00C24A6F" w:rsidP="00C24A6F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Совет депутатов муниципального образования </w:t>
      </w:r>
    </w:p>
    <w:p w:rsidR="00C24A6F" w:rsidRDefault="00C24A6F" w:rsidP="00C24A6F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«Ойбонтовское»</w:t>
      </w:r>
    </w:p>
    <w:p w:rsidR="00C24A6F" w:rsidRDefault="00C24A6F" w:rsidP="00C24A6F">
      <w:pPr>
        <w:spacing w:after="0" w:line="240" w:lineRule="auto"/>
        <w:jc w:val="center"/>
        <w:outlineLvl w:val="0"/>
        <w:rPr>
          <w:rFonts w:ascii="Arial" w:hAnsi="Arial"/>
          <w:b/>
          <w:sz w:val="28"/>
          <w:szCs w:val="28"/>
          <w:lang w:eastAsia="ru-RU"/>
        </w:rPr>
      </w:pPr>
    </w:p>
    <w:p w:rsidR="00C24A6F" w:rsidRDefault="00C24A6F" w:rsidP="00C24A6F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671403, у.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тел. /факс 8 (30148) 28 614</w:t>
      </w:r>
    </w:p>
    <w:p w:rsidR="00C24A6F" w:rsidRDefault="00C24A6F" w:rsidP="00C24A6F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12.                                                       </w:t>
      </w:r>
    </w:p>
    <w:p w:rsidR="00C24A6F" w:rsidRDefault="00C24A6F" w:rsidP="00C24A6F">
      <w:pPr>
        <w:tabs>
          <w:tab w:val="left" w:pos="1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A6F" w:rsidRDefault="00C24A6F" w:rsidP="00C24A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24A6F" w:rsidRDefault="00C24A6F" w:rsidP="00C24A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</w:p>
    <w:p w:rsidR="00C24A6F" w:rsidRPr="00C24A6F" w:rsidRDefault="00C24A6F" w:rsidP="00C24A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от «12» июля 2021 г</w:t>
      </w:r>
    </w:p>
    <w:p w:rsidR="00C24A6F" w:rsidRDefault="00C24A6F" w:rsidP="00C24A6F">
      <w:pPr>
        <w:keepNext/>
        <w:tabs>
          <w:tab w:val="left" w:pos="3686"/>
        </w:tabs>
        <w:spacing w:after="0" w:line="240" w:lineRule="auto"/>
        <w:ind w:firstLine="539"/>
        <w:jc w:val="center"/>
        <w:outlineLvl w:val="1"/>
        <w:rPr>
          <w:rFonts w:ascii="Arial" w:eastAsia="Arial Unicode MS" w:hAnsi="Arial"/>
          <w:sz w:val="32"/>
          <w:szCs w:val="24"/>
        </w:rPr>
      </w:pPr>
      <w:r>
        <w:rPr>
          <w:rFonts w:ascii="Arial" w:eastAsia="Arial Unicode MS" w:hAnsi="Arial"/>
          <w:sz w:val="32"/>
          <w:szCs w:val="24"/>
        </w:rPr>
        <w:t xml:space="preserve">  </w:t>
      </w:r>
    </w:p>
    <w:p w:rsidR="00C24A6F" w:rsidRPr="00C24A6F" w:rsidRDefault="00C24A6F" w:rsidP="00C24A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4A6F">
        <w:rPr>
          <w:rFonts w:ascii="Times New Roman" w:hAnsi="Times New Roman"/>
          <w:b/>
          <w:sz w:val="28"/>
          <w:szCs w:val="28"/>
          <w:lang w:eastAsia="ru-RU"/>
        </w:rPr>
        <w:t xml:space="preserve">«О принятии полномочий </w:t>
      </w:r>
    </w:p>
    <w:p w:rsidR="00C24A6F" w:rsidRPr="00C24A6F" w:rsidRDefault="00C24A6F" w:rsidP="00C24A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4A6F">
        <w:rPr>
          <w:rFonts w:ascii="Times New Roman" w:hAnsi="Times New Roman"/>
          <w:b/>
          <w:sz w:val="28"/>
          <w:szCs w:val="28"/>
          <w:lang w:eastAsia="ru-RU"/>
        </w:rPr>
        <w:t>по решению вопросов местного значения»</w:t>
      </w:r>
    </w:p>
    <w:p w:rsidR="00C24A6F" w:rsidRPr="00C24A6F" w:rsidRDefault="00C24A6F" w:rsidP="00C24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6F" w:rsidRDefault="00C24A6F" w:rsidP="00C24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6F" w:rsidRDefault="00C24A6F" w:rsidP="00C2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Бюджетным Кодексом Российской Федерации, ч.4 ст. 14 Федерального закона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«Ойбонтовское»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МО СП «Ойбонтовское» </w:t>
      </w:r>
      <w:r>
        <w:rPr>
          <w:rFonts w:ascii="Times New Roman" w:hAnsi="Times New Roman"/>
          <w:sz w:val="28"/>
          <w:szCs w:val="28"/>
          <w:lang w:eastAsia="ru-RU"/>
        </w:rPr>
        <w:t>решает:</w:t>
      </w:r>
    </w:p>
    <w:p w:rsidR="00C24A6F" w:rsidRDefault="00C24A6F" w:rsidP="00C2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МО СП «Ойбонтовское» </w:t>
      </w:r>
      <w:r>
        <w:rPr>
          <w:rFonts w:ascii="Times New Roman" w:hAnsi="Times New Roman"/>
          <w:sz w:val="28"/>
          <w:szCs w:val="28"/>
          <w:lang w:eastAsia="ru-RU"/>
        </w:rPr>
        <w:t>принять на исполнение с 01 января 2021г. по 31 декабря 2021г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часть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решению вопросов местного значения в части организации в границах поселения водоснабжения населения,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Федерации».</w:t>
      </w:r>
    </w:p>
    <w:p w:rsidR="00C24A6F" w:rsidRDefault="00C24A6F" w:rsidP="00C2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Уполномочить главу администрации муниципального образования сельского поселения «Ойбонтовское» на заключение соглашения с муниципальным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образованием  «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 о передаче полномочий, указанных в пункте 1 настоящего решения.</w:t>
      </w:r>
    </w:p>
    <w:p w:rsidR="00C24A6F" w:rsidRDefault="00C24A6F" w:rsidP="00C2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решение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>обнародования на информационных стендах Администрации муниципального образования сельское поселение «Ойбонтовское» и подлежит размещению в сети интернет.</w:t>
      </w:r>
    </w:p>
    <w:p w:rsidR="00C24A6F" w:rsidRDefault="00C24A6F" w:rsidP="00C24A6F">
      <w:pPr>
        <w:tabs>
          <w:tab w:val="left" w:pos="11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6F" w:rsidRDefault="00C24A6F" w:rsidP="00C24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6F" w:rsidRDefault="00C24A6F" w:rsidP="00C24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6F" w:rsidRPr="00C24A6F" w:rsidRDefault="00C24A6F" w:rsidP="00C24A6F">
      <w:pPr>
        <w:spacing w:after="0" w:line="240" w:lineRule="auto"/>
        <w:jc w:val="both"/>
        <w:rPr>
          <w:rFonts w:ascii="Times New Roman" w:hAnsi="Times New Roman"/>
          <w:spacing w:val="12"/>
          <w:sz w:val="28"/>
          <w:szCs w:val="28"/>
          <w:lang w:eastAsia="ru-RU"/>
        </w:rPr>
      </w:pPr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>Глава муниципального образования</w:t>
      </w:r>
    </w:p>
    <w:p w:rsidR="00C24A6F" w:rsidRPr="00C24A6F" w:rsidRDefault="00C24A6F" w:rsidP="00C24A6F">
      <w:pPr>
        <w:spacing w:after="0" w:line="240" w:lineRule="auto"/>
        <w:jc w:val="both"/>
        <w:rPr>
          <w:rFonts w:ascii="Times New Roman" w:hAnsi="Times New Roman"/>
          <w:spacing w:val="12"/>
          <w:sz w:val="28"/>
          <w:szCs w:val="28"/>
          <w:lang w:eastAsia="ru-RU"/>
        </w:rPr>
      </w:pPr>
      <w:r>
        <w:rPr>
          <w:rFonts w:ascii="Times New Roman" w:hAnsi="Times New Roman"/>
          <w:spacing w:val="12"/>
          <w:sz w:val="28"/>
          <w:szCs w:val="28"/>
          <w:lang w:eastAsia="ru-RU"/>
        </w:rPr>
        <w:t xml:space="preserve">сельское поселение </w:t>
      </w:r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>«</w:t>
      </w:r>
      <w:proofErr w:type="gramStart"/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>Ойбонтовс</w:t>
      </w:r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 xml:space="preserve">кое»   </w:t>
      </w:r>
      <w:proofErr w:type="gramEnd"/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pacing w:val="12"/>
          <w:sz w:val="28"/>
          <w:szCs w:val="28"/>
          <w:lang w:eastAsia="ru-RU"/>
        </w:rPr>
        <w:t xml:space="preserve">     </w:t>
      </w:r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 xml:space="preserve">       </w:t>
      </w:r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C24A6F">
        <w:rPr>
          <w:rFonts w:ascii="Times New Roman" w:hAnsi="Times New Roman"/>
          <w:spacing w:val="12"/>
          <w:sz w:val="28"/>
          <w:szCs w:val="28"/>
          <w:lang w:eastAsia="ru-RU"/>
        </w:rPr>
        <w:t>А.Д.Табданов</w:t>
      </w:r>
      <w:proofErr w:type="spellEnd"/>
    </w:p>
    <w:p w:rsidR="00C24A6F" w:rsidRPr="00C24A6F" w:rsidRDefault="00C24A6F" w:rsidP="00C24A6F"/>
    <w:p w:rsidR="00D81DEF" w:rsidRDefault="00D81DEF"/>
    <w:sectPr w:rsidR="00D8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F"/>
    <w:rsid w:val="007D632F"/>
    <w:rsid w:val="00C24A6F"/>
    <w:rsid w:val="00D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71F5-F2B6-4A92-A955-4DF3F79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6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2021-07-14T01:06:00Z</cp:lastPrinted>
  <dcterms:created xsi:type="dcterms:W3CDTF">2021-07-14T00:57:00Z</dcterms:created>
  <dcterms:modified xsi:type="dcterms:W3CDTF">2021-07-14T01:06:00Z</dcterms:modified>
</cp:coreProperties>
</file>